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B5" w:rsidRPr="00A74DAD" w:rsidRDefault="001673B5" w:rsidP="00A74DAD">
      <w:pPr>
        <w:keepNext/>
        <w:shd w:val="clear" w:color="auto" w:fill="FFFFFF"/>
        <w:spacing w:after="0" w:line="240" w:lineRule="auto"/>
        <w:jc w:val="center"/>
        <w:outlineLvl w:val="0"/>
        <w:rPr>
          <w:rFonts w:eastAsia="Times New Roman" w:cs="Times New Roman"/>
          <w:b/>
          <w:bCs/>
          <w:kern w:val="32"/>
          <w:sz w:val="27"/>
          <w:szCs w:val="27"/>
          <w:lang w:val="pt-BR"/>
        </w:rPr>
      </w:pPr>
      <w:r w:rsidRPr="00A74DAD">
        <w:rPr>
          <w:rFonts w:eastAsia="Times New Roman" w:cs="Times New Roman"/>
          <w:b/>
          <w:bCs/>
          <w:kern w:val="32"/>
          <w:sz w:val="27"/>
          <w:szCs w:val="27"/>
          <w:lang w:val="pt-BR"/>
        </w:rPr>
        <w:t>QUY TRÌNH</w:t>
      </w:r>
    </w:p>
    <w:p w:rsidR="001673B5" w:rsidRPr="00A74DAD" w:rsidRDefault="001673B5" w:rsidP="00A74DAD">
      <w:pPr>
        <w:keepNext/>
        <w:shd w:val="clear" w:color="auto" w:fill="FFFFFF"/>
        <w:spacing w:after="0" w:line="240" w:lineRule="auto"/>
        <w:jc w:val="center"/>
        <w:outlineLvl w:val="0"/>
        <w:rPr>
          <w:rFonts w:eastAsia="Times New Roman" w:cs="Times New Roman"/>
          <w:b/>
          <w:bCs/>
          <w:kern w:val="32"/>
          <w:sz w:val="27"/>
          <w:szCs w:val="27"/>
          <w:lang w:val="pt-BR"/>
        </w:rPr>
      </w:pPr>
      <w:r w:rsidRPr="00A74DAD">
        <w:rPr>
          <w:rFonts w:eastAsia="Times New Roman" w:cs="Times New Roman"/>
          <w:b/>
          <w:bCs/>
          <w:kern w:val="32"/>
          <w:sz w:val="27"/>
          <w:szCs w:val="27"/>
          <w:lang w:val="pt-BR"/>
        </w:rPr>
        <w:t>Kỹ thuật trồng, chăm sóc cây thanh long trên địa bàn tỉnh Lâm Đồng</w:t>
      </w:r>
    </w:p>
    <w:p w:rsidR="00A74DAD" w:rsidRPr="00A74DAD" w:rsidRDefault="00A74DAD" w:rsidP="00A74DAD">
      <w:pPr>
        <w:spacing w:after="0" w:line="240" w:lineRule="auto"/>
        <w:ind w:firstLine="561"/>
        <w:jc w:val="center"/>
        <w:rPr>
          <w:rFonts w:eastAsia="Times New Roman" w:cs="Times New Roman"/>
          <w:i/>
          <w:sz w:val="27"/>
          <w:szCs w:val="27"/>
        </w:rPr>
      </w:pPr>
      <w:r w:rsidRPr="00A74DAD">
        <w:rPr>
          <w:rFonts w:eastAsia="Times New Roman" w:cs="Times New Roman"/>
          <w:i/>
          <w:sz w:val="27"/>
          <w:szCs w:val="27"/>
        </w:rPr>
        <w:t>(Ban hành kèm Quyết định số        /QĐ-UBND, ngày        /      /2024</w:t>
      </w:r>
    </w:p>
    <w:p w:rsidR="001673B5" w:rsidRPr="00A74DAD" w:rsidRDefault="00A74DAD" w:rsidP="00A74DAD">
      <w:pPr>
        <w:spacing w:after="0" w:line="240" w:lineRule="auto"/>
        <w:ind w:firstLine="567"/>
        <w:jc w:val="center"/>
        <w:rPr>
          <w:rFonts w:eastAsia="Times New Roman" w:cs="Times New Roman"/>
          <w:i/>
          <w:sz w:val="27"/>
          <w:szCs w:val="27"/>
        </w:rPr>
      </w:pPr>
      <w:r w:rsidRPr="00A74DAD">
        <w:rPr>
          <w:rFonts w:eastAsia="Times New Roman" w:cs="Times New Roman"/>
          <w:i/>
          <w:sz w:val="27"/>
          <w:szCs w:val="27"/>
        </w:rPr>
        <w:t>của UBND tỉnh Lâm Đồng)</w:t>
      </w:r>
    </w:p>
    <w:p w:rsidR="00A74DAD" w:rsidRPr="00A74DAD" w:rsidRDefault="00A74DAD" w:rsidP="00A74DAD">
      <w:pPr>
        <w:spacing w:before="120" w:after="0" w:line="240" w:lineRule="auto"/>
        <w:ind w:firstLine="567"/>
        <w:jc w:val="both"/>
        <w:rPr>
          <w:rFonts w:cs="Times New Roman"/>
          <w:b/>
          <w:bCs/>
          <w:sz w:val="27"/>
          <w:szCs w:val="27"/>
        </w:rPr>
      </w:pPr>
    </w:p>
    <w:p w:rsidR="001673B5" w:rsidRPr="00A74DAD" w:rsidRDefault="001673B5" w:rsidP="00A74DAD">
      <w:pPr>
        <w:spacing w:before="120" w:after="0" w:line="240" w:lineRule="auto"/>
        <w:ind w:firstLine="567"/>
        <w:jc w:val="both"/>
        <w:rPr>
          <w:rFonts w:cs="Times New Roman"/>
          <w:b/>
          <w:bCs/>
          <w:sz w:val="27"/>
          <w:szCs w:val="27"/>
        </w:rPr>
      </w:pPr>
      <w:r w:rsidRPr="00A74DAD">
        <w:rPr>
          <w:rFonts w:cs="Times New Roman"/>
          <w:b/>
          <w:bCs/>
          <w:sz w:val="27"/>
          <w:szCs w:val="27"/>
        </w:rPr>
        <w:t>I. Mục tiêu kinh tế kỹ thuật</w:t>
      </w:r>
    </w:p>
    <w:p w:rsidR="001673B5" w:rsidRPr="00A74DAD" w:rsidRDefault="001673B5" w:rsidP="00A74DAD">
      <w:pPr>
        <w:spacing w:before="120" w:after="0" w:line="240" w:lineRule="auto"/>
        <w:ind w:firstLine="567"/>
        <w:jc w:val="both"/>
        <w:rPr>
          <w:rFonts w:cs="Times New Roman"/>
          <w:bCs/>
          <w:sz w:val="27"/>
          <w:szCs w:val="27"/>
        </w:rPr>
      </w:pPr>
      <w:r w:rsidRPr="00A74DAD">
        <w:rPr>
          <w:rFonts w:cs="Times New Roman"/>
          <w:b/>
          <w:bCs/>
          <w:sz w:val="27"/>
          <w:szCs w:val="27"/>
        </w:rPr>
        <w:t>1. Thời kỳ kiế</w:t>
      </w:r>
      <w:r w:rsidR="007C4796" w:rsidRPr="00A74DAD">
        <w:rPr>
          <w:rFonts w:cs="Times New Roman"/>
          <w:b/>
          <w:bCs/>
          <w:sz w:val="27"/>
          <w:szCs w:val="27"/>
        </w:rPr>
        <w:t>n</w:t>
      </w:r>
      <w:r w:rsidRPr="00A74DAD">
        <w:rPr>
          <w:rFonts w:cs="Times New Roman"/>
          <w:b/>
          <w:bCs/>
          <w:sz w:val="27"/>
          <w:szCs w:val="27"/>
        </w:rPr>
        <w:t xml:space="preserve"> thiết cơ bản (KTCB</w:t>
      </w:r>
      <w:r w:rsidRPr="00A74DAD">
        <w:rPr>
          <w:rFonts w:cs="Times New Roman"/>
          <w:bCs/>
          <w:sz w:val="27"/>
          <w:szCs w:val="27"/>
        </w:rPr>
        <w:t>): 2 năm</w:t>
      </w:r>
    </w:p>
    <w:p w:rsidR="001673B5" w:rsidRPr="00A74DAD" w:rsidRDefault="001673B5" w:rsidP="00A74DAD">
      <w:pPr>
        <w:spacing w:before="120" w:after="0" w:line="240" w:lineRule="auto"/>
        <w:ind w:firstLine="567"/>
        <w:jc w:val="both"/>
        <w:rPr>
          <w:rFonts w:cs="Times New Roman"/>
          <w:bCs/>
          <w:sz w:val="27"/>
          <w:szCs w:val="27"/>
        </w:rPr>
      </w:pPr>
      <w:r w:rsidRPr="00A74DAD">
        <w:rPr>
          <w:rFonts w:cs="Times New Roman"/>
          <w:b/>
          <w:bCs/>
          <w:sz w:val="27"/>
          <w:szCs w:val="27"/>
        </w:rPr>
        <w:t>2. Thời kỳ kinh doanh</w:t>
      </w:r>
      <w:r w:rsidRPr="00A74DAD">
        <w:rPr>
          <w:rFonts w:cs="Times New Roman"/>
          <w:bCs/>
          <w:sz w:val="27"/>
          <w:szCs w:val="27"/>
        </w:rPr>
        <w:t xml:space="preserve">: </w:t>
      </w:r>
      <w:r w:rsidR="00B574EA" w:rsidRPr="00A74DAD">
        <w:rPr>
          <w:rFonts w:cs="Times New Roman"/>
          <w:bCs/>
          <w:sz w:val="27"/>
          <w:szCs w:val="27"/>
        </w:rPr>
        <w:t>13</w:t>
      </w:r>
      <w:r w:rsidR="00EB3CA6" w:rsidRPr="00A74DAD">
        <w:rPr>
          <w:rFonts w:cs="Times New Roman"/>
          <w:bCs/>
          <w:sz w:val="27"/>
          <w:szCs w:val="27"/>
        </w:rPr>
        <w:t>-</w:t>
      </w:r>
      <w:r w:rsidR="00B574EA" w:rsidRPr="00A74DAD">
        <w:rPr>
          <w:rFonts w:cs="Times New Roman"/>
          <w:bCs/>
          <w:sz w:val="27"/>
          <w:szCs w:val="27"/>
        </w:rPr>
        <w:t xml:space="preserve">18 năm tính </w:t>
      </w:r>
      <w:r w:rsidRPr="00A74DAD">
        <w:rPr>
          <w:rFonts w:cs="Times New Roman"/>
          <w:bCs/>
          <w:sz w:val="27"/>
          <w:szCs w:val="27"/>
        </w:rPr>
        <w:t xml:space="preserve">từ năm thứ 3 </w:t>
      </w:r>
      <w:r w:rsidR="00B574EA" w:rsidRPr="00A74DAD">
        <w:rPr>
          <w:rFonts w:cs="Times New Roman"/>
          <w:bCs/>
          <w:sz w:val="27"/>
          <w:szCs w:val="27"/>
        </w:rPr>
        <w:t>trở đi</w:t>
      </w:r>
    </w:p>
    <w:p w:rsidR="001673B5" w:rsidRPr="00A74DAD" w:rsidRDefault="001673B5" w:rsidP="00A74DAD">
      <w:pPr>
        <w:spacing w:before="120" w:after="0" w:line="240" w:lineRule="auto"/>
        <w:ind w:firstLine="567"/>
        <w:jc w:val="both"/>
        <w:rPr>
          <w:rFonts w:cs="Times New Roman"/>
          <w:bCs/>
          <w:sz w:val="27"/>
          <w:szCs w:val="27"/>
        </w:rPr>
      </w:pPr>
      <w:r w:rsidRPr="00A74DAD">
        <w:rPr>
          <w:rFonts w:cs="Times New Roman"/>
          <w:b/>
          <w:bCs/>
          <w:sz w:val="27"/>
          <w:szCs w:val="27"/>
        </w:rPr>
        <w:t>3. Chu kỳ kinh doanh</w:t>
      </w:r>
      <w:r w:rsidR="00EB3CA6" w:rsidRPr="00A74DAD">
        <w:rPr>
          <w:rFonts w:cs="Times New Roman"/>
          <w:bCs/>
          <w:sz w:val="27"/>
          <w:szCs w:val="27"/>
        </w:rPr>
        <w:t>: 15-</w:t>
      </w:r>
      <w:r w:rsidRPr="00A74DAD">
        <w:rPr>
          <w:rFonts w:cs="Times New Roman"/>
          <w:bCs/>
          <w:sz w:val="27"/>
          <w:szCs w:val="27"/>
        </w:rPr>
        <w:t>20 năm</w:t>
      </w:r>
    </w:p>
    <w:p w:rsidR="001673B5" w:rsidRPr="00A74DAD" w:rsidRDefault="001673B5" w:rsidP="00A74DAD">
      <w:pPr>
        <w:spacing w:before="120" w:after="0" w:line="240" w:lineRule="auto"/>
        <w:ind w:firstLine="567"/>
        <w:jc w:val="both"/>
        <w:rPr>
          <w:rFonts w:cs="Times New Roman"/>
          <w:bCs/>
          <w:sz w:val="27"/>
          <w:szCs w:val="27"/>
        </w:rPr>
      </w:pPr>
      <w:r w:rsidRPr="00A74DAD">
        <w:rPr>
          <w:rFonts w:cs="Times New Roman"/>
          <w:b/>
          <w:bCs/>
          <w:sz w:val="27"/>
          <w:szCs w:val="27"/>
        </w:rPr>
        <w:t>4. Mục tiêu năng suất</w:t>
      </w:r>
      <w:r w:rsidR="007C4796" w:rsidRPr="00A74DAD">
        <w:rPr>
          <w:rFonts w:cs="Times New Roman"/>
          <w:bCs/>
          <w:sz w:val="27"/>
          <w:szCs w:val="27"/>
        </w:rPr>
        <w:t xml:space="preserve">: </w:t>
      </w:r>
      <w:r w:rsidRPr="00A74DAD">
        <w:rPr>
          <w:rFonts w:cs="Times New Roman"/>
          <w:bCs/>
          <w:sz w:val="27"/>
          <w:szCs w:val="27"/>
        </w:rPr>
        <w:t xml:space="preserve"> </w:t>
      </w:r>
      <w:r w:rsidR="00752ED5" w:rsidRPr="00A74DAD">
        <w:rPr>
          <w:rFonts w:cs="Times New Roman"/>
          <w:bCs/>
          <w:sz w:val="27"/>
          <w:szCs w:val="27"/>
        </w:rPr>
        <w:t>2</w:t>
      </w:r>
      <w:r w:rsidR="00B5019C" w:rsidRPr="00A74DAD">
        <w:rPr>
          <w:rFonts w:cs="Times New Roman"/>
          <w:bCs/>
          <w:sz w:val="27"/>
          <w:szCs w:val="27"/>
        </w:rPr>
        <w:t>5</w:t>
      </w:r>
      <w:r w:rsidR="00752ED5" w:rsidRPr="00A74DAD">
        <w:rPr>
          <w:rFonts w:cs="Times New Roman"/>
          <w:bCs/>
          <w:sz w:val="27"/>
          <w:szCs w:val="27"/>
        </w:rPr>
        <w:t>-30</w:t>
      </w:r>
      <w:r w:rsidRPr="00A74DAD">
        <w:rPr>
          <w:rFonts w:cs="Times New Roman"/>
          <w:bCs/>
          <w:sz w:val="27"/>
          <w:szCs w:val="27"/>
        </w:rPr>
        <w:t xml:space="preserve"> tấn/ha</w:t>
      </w:r>
      <w:r w:rsidR="00FC5484" w:rsidRPr="00A74DAD">
        <w:rPr>
          <w:rFonts w:cs="Times New Roman"/>
          <w:bCs/>
          <w:sz w:val="27"/>
          <w:szCs w:val="27"/>
        </w:rPr>
        <w:t xml:space="preserve"> </w:t>
      </w:r>
    </w:p>
    <w:p w:rsidR="001673B5" w:rsidRPr="00A74DAD" w:rsidRDefault="001673B5" w:rsidP="00A74DAD">
      <w:pPr>
        <w:spacing w:before="120" w:after="0" w:line="240" w:lineRule="auto"/>
        <w:ind w:firstLine="567"/>
        <w:jc w:val="both"/>
        <w:rPr>
          <w:rFonts w:cs="Times New Roman"/>
          <w:b/>
          <w:bCs/>
          <w:sz w:val="27"/>
          <w:szCs w:val="27"/>
        </w:rPr>
      </w:pPr>
      <w:r w:rsidRPr="00A74DAD">
        <w:rPr>
          <w:rFonts w:cs="Times New Roman"/>
          <w:b/>
          <w:bCs/>
          <w:sz w:val="27"/>
          <w:szCs w:val="27"/>
        </w:rPr>
        <w:t>I</w:t>
      </w:r>
      <w:r w:rsidR="00FC5484" w:rsidRPr="00A74DAD">
        <w:rPr>
          <w:rFonts w:cs="Times New Roman"/>
          <w:b/>
          <w:bCs/>
          <w:sz w:val="27"/>
          <w:szCs w:val="27"/>
        </w:rPr>
        <w:t>I</w:t>
      </w:r>
      <w:r w:rsidRPr="00A74DAD">
        <w:rPr>
          <w:rFonts w:cs="Times New Roman"/>
          <w:b/>
          <w:bCs/>
          <w:sz w:val="27"/>
          <w:szCs w:val="27"/>
        </w:rPr>
        <w:t xml:space="preserve">. Yêu cầu sinh thái, điều kiện ngoại cảnh </w:t>
      </w:r>
    </w:p>
    <w:p w:rsidR="001673B5" w:rsidRPr="00A74DAD" w:rsidRDefault="001673B5" w:rsidP="00A74DAD">
      <w:pPr>
        <w:spacing w:before="120" w:after="0" w:line="240" w:lineRule="auto"/>
        <w:ind w:firstLine="567"/>
        <w:jc w:val="both"/>
        <w:rPr>
          <w:rFonts w:eastAsia="Times New Roman" w:cs="Times New Roman"/>
          <w:sz w:val="27"/>
          <w:szCs w:val="27"/>
        </w:rPr>
      </w:pPr>
      <w:r w:rsidRPr="00A74DAD">
        <w:rPr>
          <w:rFonts w:cs="Times New Roman"/>
          <w:bCs/>
          <w:sz w:val="27"/>
          <w:szCs w:val="27"/>
        </w:rPr>
        <w:t xml:space="preserve">1. </w:t>
      </w:r>
      <w:r w:rsidRPr="00A74DAD">
        <w:rPr>
          <w:rFonts w:eastAsia="Times New Roman" w:cs="Times New Roman"/>
          <w:sz w:val="27"/>
          <w:szCs w:val="27"/>
        </w:rPr>
        <w:t>Nhiệt độ, ẩm độ và lượng mưa</w:t>
      </w:r>
    </w:p>
    <w:p w:rsidR="001673B5" w:rsidRPr="00A74DAD" w:rsidRDefault="001673B5" w:rsidP="00A74DAD">
      <w:pPr>
        <w:spacing w:before="120" w:after="0" w:line="240" w:lineRule="auto"/>
        <w:ind w:firstLine="567"/>
        <w:jc w:val="both"/>
        <w:rPr>
          <w:rFonts w:eastAsia="Calibri" w:cs="Times New Roman"/>
          <w:bCs/>
          <w:sz w:val="27"/>
          <w:szCs w:val="27"/>
        </w:rPr>
      </w:pPr>
      <w:r w:rsidRPr="00A74DAD">
        <w:rPr>
          <w:rFonts w:cs="Times New Roman"/>
          <w:bCs/>
          <w:spacing w:val="-6"/>
          <w:sz w:val="27"/>
          <w:szCs w:val="27"/>
        </w:rPr>
        <w:t xml:space="preserve">- Nhiệt độ: thanh long </w:t>
      </w:r>
      <w:r w:rsidRPr="00A74DAD">
        <w:rPr>
          <w:rFonts w:eastAsia="Calibri" w:cs="Times New Roman"/>
          <w:bCs/>
          <w:sz w:val="27"/>
          <w:szCs w:val="27"/>
        </w:rPr>
        <w:t>là cây nhiệt đới có nguồn gốc ở vùng sa mạc thuộ</w:t>
      </w:r>
      <w:r w:rsidR="00F155AF" w:rsidRPr="00A74DAD">
        <w:rPr>
          <w:rFonts w:eastAsia="Calibri" w:cs="Times New Roman"/>
          <w:bCs/>
          <w:sz w:val="27"/>
          <w:szCs w:val="27"/>
        </w:rPr>
        <w:t>c Mex</w:t>
      </w:r>
      <w:r w:rsidRPr="00A74DAD">
        <w:rPr>
          <w:rFonts w:eastAsia="Calibri" w:cs="Times New Roman"/>
          <w:bCs/>
          <w:sz w:val="27"/>
          <w:szCs w:val="27"/>
        </w:rPr>
        <w:t>ico và Colombia. Nhiệt độ thích hợp cho thanh long sinh trưởng và phát triển từ 20-34</w:t>
      </w:r>
      <w:r w:rsidR="00CA6DE6" w:rsidRPr="00A74DAD">
        <w:rPr>
          <w:rFonts w:eastAsia="Calibri" w:cs="Times New Roman"/>
          <w:bCs/>
          <w:sz w:val="27"/>
          <w:szCs w:val="27"/>
          <w:vertAlign w:val="superscript"/>
        </w:rPr>
        <w:t>o</w:t>
      </w:r>
      <w:r w:rsidRPr="00A74DAD">
        <w:rPr>
          <w:rFonts w:eastAsia="Calibri" w:cs="Times New Roman"/>
          <w:bCs/>
          <w:sz w:val="27"/>
          <w:szCs w:val="27"/>
        </w:rPr>
        <w:t xml:space="preserve">C. </w:t>
      </w:r>
    </w:p>
    <w:p w:rsidR="001673B5" w:rsidRPr="00A74DAD" w:rsidRDefault="001673B5" w:rsidP="00A74DAD">
      <w:pPr>
        <w:spacing w:before="120" w:after="0" w:line="240" w:lineRule="auto"/>
        <w:ind w:firstLine="567"/>
        <w:jc w:val="both"/>
        <w:rPr>
          <w:rFonts w:cs="Times New Roman"/>
          <w:sz w:val="27"/>
          <w:szCs w:val="27"/>
        </w:rPr>
      </w:pPr>
      <w:r w:rsidRPr="00A74DAD">
        <w:rPr>
          <w:rFonts w:cs="Times New Roman"/>
          <w:bCs/>
          <w:sz w:val="27"/>
          <w:szCs w:val="27"/>
        </w:rPr>
        <w:t>- Ẩm độ: Nhu cầu về lượ</w:t>
      </w:r>
      <w:r w:rsidR="00B426BF" w:rsidRPr="00A74DAD">
        <w:rPr>
          <w:rFonts w:cs="Times New Roman"/>
          <w:bCs/>
          <w:sz w:val="27"/>
          <w:szCs w:val="27"/>
        </w:rPr>
        <w:t>ng mưa cho cây là 800-</w:t>
      </w:r>
      <w:r w:rsidR="00712949" w:rsidRPr="00A74DAD">
        <w:rPr>
          <w:rFonts w:cs="Times New Roman"/>
          <w:bCs/>
          <w:sz w:val="27"/>
          <w:szCs w:val="27"/>
        </w:rPr>
        <w:t>2.000</w:t>
      </w:r>
      <w:r w:rsidR="000065F2" w:rsidRPr="00A74DAD">
        <w:rPr>
          <w:rFonts w:cs="Times New Roman"/>
          <w:bCs/>
          <w:sz w:val="27"/>
          <w:szCs w:val="27"/>
        </w:rPr>
        <w:t xml:space="preserve"> </w:t>
      </w:r>
      <w:r w:rsidRPr="00A74DAD">
        <w:rPr>
          <w:rFonts w:cs="Times New Roman"/>
          <w:bCs/>
          <w:sz w:val="27"/>
          <w:szCs w:val="27"/>
        </w:rPr>
        <w:t>mm/năm, nếu thấp hơn hoặc vượt quá sẽ dẫn tới hiện tượng rụng hoa và thối quả.</w:t>
      </w:r>
    </w:p>
    <w:p w:rsidR="001673B5" w:rsidRPr="00A74DAD" w:rsidRDefault="001673B5" w:rsidP="00A74DAD">
      <w:pPr>
        <w:shd w:val="clear" w:color="auto" w:fill="FFFFFF"/>
        <w:spacing w:before="120" w:after="0" w:line="240" w:lineRule="auto"/>
        <w:ind w:firstLine="567"/>
        <w:jc w:val="both"/>
        <w:rPr>
          <w:rFonts w:eastAsia="Times New Roman" w:cs="Times New Roman"/>
          <w:sz w:val="27"/>
          <w:szCs w:val="27"/>
        </w:rPr>
      </w:pPr>
      <w:r w:rsidRPr="00A74DAD">
        <w:rPr>
          <w:rFonts w:eastAsia="Times New Roman" w:cs="Times New Roman"/>
          <w:sz w:val="27"/>
          <w:szCs w:val="27"/>
        </w:rPr>
        <w:t xml:space="preserve">2. Độ cao và gió: </w:t>
      </w:r>
    </w:p>
    <w:p w:rsidR="001673B5" w:rsidRPr="00A74DAD" w:rsidRDefault="001673B5" w:rsidP="00A74DAD">
      <w:pPr>
        <w:shd w:val="clear" w:color="auto" w:fill="FFFFFF"/>
        <w:spacing w:before="120" w:after="0" w:line="240" w:lineRule="auto"/>
        <w:ind w:firstLine="567"/>
        <w:jc w:val="both"/>
        <w:rPr>
          <w:rFonts w:eastAsia="Times New Roman" w:cs="Times New Roman"/>
          <w:sz w:val="27"/>
          <w:szCs w:val="27"/>
        </w:rPr>
      </w:pPr>
      <w:r w:rsidRPr="00A74DAD">
        <w:rPr>
          <w:rFonts w:eastAsia="Times New Roman" w:cs="Times New Roman"/>
          <w:sz w:val="27"/>
          <w:szCs w:val="27"/>
        </w:rPr>
        <w:t>- Độ cao: Cây sinh trưởng được trên nhiều vùng can</w:t>
      </w:r>
      <w:r w:rsidR="002A0B70" w:rsidRPr="00A74DAD">
        <w:rPr>
          <w:rFonts w:eastAsia="Times New Roman" w:cs="Times New Roman"/>
          <w:sz w:val="27"/>
          <w:szCs w:val="27"/>
        </w:rPr>
        <w:t>h tác khác nhau, ở độ cao 1.840</w:t>
      </w:r>
      <w:r w:rsidRPr="00A74DAD">
        <w:rPr>
          <w:rFonts w:eastAsia="Times New Roman" w:cs="Times New Roman"/>
          <w:sz w:val="27"/>
          <w:szCs w:val="27"/>
        </w:rPr>
        <w:t>m cây có thể sống được.</w:t>
      </w:r>
    </w:p>
    <w:p w:rsidR="001673B5" w:rsidRPr="00A74DAD" w:rsidRDefault="001673B5" w:rsidP="00A74DAD">
      <w:pPr>
        <w:shd w:val="clear" w:color="auto" w:fill="FFFFFF"/>
        <w:spacing w:before="120" w:after="0" w:line="240" w:lineRule="auto"/>
        <w:ind w:firstLine="567"/>
        <w:jc w:val="both"/>
        <w:rPr>
          <w:rFonts w:eastAsia="Times New Roman" w:cs="Times New Roman"/>
          <w:bCs/>
          <w:sz w:val="27"/>
          <w:szCs w:val="27"/>
          <w:lang w:val="nl-NL"/>
        </w:rPr>
      </w:pPr>
      <w:r w:rsidRPr="00A74DAD">
        <w:rPr>
          <w:rFonts w:eastAsia="Times New Roman" w:cs="Times New Roman"/>
          <w:sz w:val="27"/>
          <w:szCs w:val="27"/>
        </w:rPr>
        <w:t xml:space="preserve">- </w:t>
      </w:r>
      <w:r w:rsidRPr="00A74DAD">
        <w:rPr>
          <w:rFonts w:eastAsia="Times New Roman" w:cs="Times New Roman"/>
          <w:bCs/>
          <w:sz w:val="27"/>
          <w:szCs w:val="27"/>
          <w:lang w:val="nl-NL"/>
        </w:rPr>
        <w:t>Gió: Phù hợp với gió nhẹ đến vừa.</w:t>
      </w:r>
    </w:p>
    <w:p w:rsidR="001673B5" w:rsidRPr="00A74DAD" w:rsidRDefault="001673B5" w:rsidP="00A74DAD">
      <w:pPr>
        <w:shd w:val="clear" w:color="auto" w:fill="FFFFFF"/>
        <w:spacing w:before="120" w:after="0" w:line="240" w:lineRule="auto"/>
        <w:ind w:firstLine="567"/>
        <w:jc w:val="both"/>
        <w:rPr>
          <w:rFonts w:cs="Times New Roman"/>
          <w:sz w:val="27"/>
          <w:szCs w:val="27"/>
        </w:rPr>
      </w:pPr>
      <w:r w:rsidRPr="00A74DAD">
        <w:rPr>
          <w:rFonts w:eastAsia="Times New Roman" w:cs="Times New Roman"/>
          <w:sz w:val="27"/>
          <w:szCs w:val="27"/>
        </w:rPr>
        <w:t xml:space="preserve">3. Ánh sáng: </w:t>
      </w:r>
      <w:r w:rsidRPr="00A74DAD">
        <w:rPr>
          <w:rFonts w:eastAsia="Calibri" w:cs="Times New Roman"/>
          <w:sz w:val="27"/>
          <w:szCs w:val="27"/>
        </w:rPr>
        <w:t>Cây chịu ảnh hưởng của quang kỳ, ra hoa trong điều kiện ngày dài. Cây sinh trưởng và phát triển tốt ở nơi có ánh sáng đầy đủ, cây sẽ ốm yếu khi thiếu ánh sáng, nhưng nếu cường độ ánh sáng quá cao sẽ ảnh hưởng đến khả năng sinh trưởng của cây.</w:t>
      </w:r>
    </w:p>
    <w:p w:rsidR="001673B5" w:rsidRPr="00A74DAD" w:rsidRDefault="001673B5" w:rsidP="00A74DAD">
      <w:pPr>
        <w:shd w:val="clear" w:color="auto" w:fill="FFFFFF"/>
        <w:spacing w:before="120" w:after="0" w:line="240" w:lineRule="auto"/>
        <w:ind w:firstLine="567"/>
        <w:jc w:val="both"/>
        <w:rPr>
          <w:rFonts w:eastAsia="Times New Roman" w:cs="Times New Roman"/>
          <w:sz w:val="27"/>
          <w:szCs w:val="27"/>
        </w:rPr>
      </w:pPr>
      <w:r w:rsidRPr="00A74DAD">
        <w:rPr>
          <w:rFonts w:eastAsia="Times New Roman" w:cs="Times New Roman"/>
          <w:sz w:val="27"/>
          <w:szCs w:val="27"/>
        </w:rPr>
        <w:t xml:space="preserve">4. Đất đai: </w:t>
      </w:r>
      <w:r w:rsidRPr="00A74DAD">
        <w:rPr>
          <w:rFonts w:eastAsia="Calibri" w:cs="Times New Roman"/>
          <w:sz w:val="27"/>
          <w:szCs w:val="27"/>
        </w:rPr>
        <w:t>Cây trồng được trên nhiều loại đất khác nhau từ đất cát pha, đất phù sa, đất xám bạc màu, đất phèn, đất đỏ</w:t>
      </w:r>
      <w:r w:rsidR="001963EC" w:rsidRPr="00A74DAD">
        <w:rPr>
          <w:rFonts w:eastAsia="Calibri" w:cs="Times New Roman"/>
          <w:sz w:val="27"/>
          <w:szCs w:val="27"/>
        </w:rPr>
        <w:t xml:space="preserve"> b</w:t>
      </w:r>
      <w:r w:rsidRPr="00A74DAD">
        <w:rPr>
          <w:rFonts w:eastAsia="Calibri" w:cs="Times New Roman"/>
          <w:sz w:val="27"/>
          <w:szCs w:val="27"/>
        </w:rPr>
        <w:t xml:space="preserve">azan, đất </w:t>
      </w:r>
      <w:proofErr w:type="gramStart"/>
      <w:r w:rsidRPr="00A74DAD">
        <w:rPr>
          <w:rFonts w:eastAsia="Calibri" w:cs="Times New Roman"/>
          <w:sz w:val="27"/>
          <w:szCs w:val="27"/>
        </w:rPr>
        <w:t>thịt,…</w:t>
      </w:r>
      <w:proofErr w:type="gramEnd"/>
      <w:r w:rsidRPr="00A74DAD">
        <w:rPr>
          <w:rFonts w:eastAsia="Calibri" w:cs="Times New Roman"/>
          <w:sz w:val="27"/>
          <w:szCs w:val="27"/>
        </w:rPr>
        <w:t>nhưng tốt nhất là trồng trên đất tơi xốp, thông thoáng, thoát nước tốt, pH từ 5-7.</w:t>
      </w:r>
    </w:p>
    <w:p w:rsidR="001673B5" w:rsidRPr="00A74DAD" w:rsidRDefault="001673B5" w:rsidP="00A74DAD">
      <w:pPr>
        <w:shd w:val="clear" w:color="auto" w:fill="FFFFFF"/>
        <w:spacing w:before="120" w:after="0" w:line="240" w:lineRule="auto"/>
        <w:ind w:firstLine="567"/>
        <w:jc w:val="both"/>
        <w:rPr>
          <w:rFonts w:eastAsia="Times New Roman" w:cs="Times New Roman"/>
          <w:b/>
          <w:sz w:val="27"/>
          <w:szCs w:val="27"/>
        </w:rPr>
      </w:pPr>
      <w:r w:rsidRPr="00A74DAD">
        <w:rPr>
          <w:rFonts w:eastAsia="Times New Roman" w:cs="Times New Roman"/>
          <w:b/>
          <w:sz w:val="27"/>
          <w:szCs w:val="27"/>
        </w:rPr>
        <w:t>II. Kỹ thuật trồng và chăm sóc</w:t>
      </w:r>
    </w:p>
    <w:p w:rsidR="001673B5" w:rsidRPr="00A74DAD" w:rsidRDefault="001673B5" w:rsidP="00A74DAD">
      <w:pPr>
        <w:spacing w:before="120" w:after="0" w:line="240" w:lineRule="auto"/>
        <w:ind w:firstLine="567"/>
        <w:jc w:val="both"/>
        <w:rPr>
          <w:rFonts w:cs="Times New Roman"/>
          <w:b/>
          <w:bCs/>
          <w:sz w:val="27"/>
          <w:szCs w:val="27"/>
        </w:rPr>
      </w:pPr>
      <w:r w:rsidRPr="00A74DAD">
        <w:rPr>
          <w:rFonts w:cs="Times New Roman"/>
          <w:b/>
          <w:bCs/>
          <w:sz w:val="27"/>
          <w:szCs w:val="27"/>
        </w:rPr>
        <w:t>1. Giống và tiêu chuẩn cây giống</w:t>
      </w:r>
    </w:p>
    <w:p w:rsidR="001673B5" w:rsidRPr="00A74DAD" w:rsidRDefault="001673B5" w:rsidP="00A74DAD">
      <w:pPr>
        <w:spacing w:before="120" w:after="0" w:line="240" w:lineRule="auto"/>
        <w:ind w:firstLine="567"/>
        <w:jc w:val="both"/>
        <w:rPr>
          <w:rFonts w:cs="Times New Roman"/>
          <w:bCs/>
          <w:sz w:val="27"/>
          <w:szCs w:val="27"/>
        </w:rPr>
      </w:pPr>
      <w:r w:rsidRPr="00A74DAD">
        <w:rPr>
          <w:rFonts w:cs="Times New Roman"/>
          <w:b/>
          <w:bCs/>
          <w:sz w:val="27"/>
          <w:szCs w:val="27"/>
        </w:rPr>
        <w:t xml:space="preserve">1.1. Giống: </w:t>
      </w:r>
      <w:r w:rsidRPr="00A74DAD">
        <w:rPr>
          <w:rFonts w:cs="Times New Roman"/>
          <w:bCs/>
          <w:sz w:val="27"/>
          <w:szCs w:val="27"/>
        </w:rPr>
        <w:t>Một số giống thanh long phổ biến:</w:t>
      </w:r>
    </w:p>
    <w:p w:rsidR="001673B5" w:rsidRPr="00A74DAD" w:rsidRDefault="001673B5" w:rsidP="00A74DAD">
      <w:pPr>
        <w:spacing w:before="120" w:after="0" w:line="240" w:lineRule="auto"/>
        <w:ind w:firstLine="567"/>
        <w:jc w:val="both"/>
        <w:rPr>
          <w:rFonts w:eastAsia="Calibri" w:cs="Times New Roman"/>
          <w:b/>
          <w:i/>
          <w:sz w:val="27"/>
          <w:szCs w:val="27"/>
        </w:rPr>
      </w:pPr>
      <w:r w:rsidRPr="00A74DAD">
        <w:rPr>
          <w:rFonts w:eastAsia="Calibri" w:cs="Times New Roman"/>
          <w:b/>
          <w:i/>
          <w:sz w:val="27"/>
          <w:szCs w:val="27"/>
        </w:rPr>
        <w:t>a) Thanh long ruột trắng:</w:t>
      </w:r>
    </w:p>
    <w:p w:rsidR="001673B5" w:rsidRPr="00A74DAD" w:rsidRDefault="001673B5" w:rsidP="00A74DAD">
      <w:pPr>
        <w:spacing w:before="120" w:after="0" w:line="240" w:lineRule="auto"/>
        <w:ind w:firstLine="567"/>
        <w:jc w:val="both"/>
        <w:rPr>
          <w:rFonts w:eastAsia="Calibri" w:cs="Times New Roman"/>
          <w:sz w:val="27"/>
          <w:szCs w:val="27"/>
        </w:rPr>
      </w:pPr>
      <w:r w:rsidRPr="00A74DAD">
        <w:rPr>
          <w:rFonts w:eastAsia="Calibri" w:cs="Times New Roman"/>
          <w:sz w:val="27"/>
          <w:szCs w:val="27"/>
        </w:rPr>
        <w:t>- Giống này có khả năng ra hoa tự nhiên mức trung bình, tập trung từ tháng 4-8 dương lịch (dl). Hoa có khả năng thụ phấn tự nhiên để tạo quả và thời gian từ khi hoa nở đến thu quả 30-34 ngày.</w:t>
      </w:r>
      <w:r w:rsidRPr="00A74DAD">
        <w:rPr>
          <w:rFonts w:eastAsia="Calibri" w:cs="Times New Roman"/>
          <w:noProof/>
          <w:sz w:val="27"/>
          <w:szCs w:val="27"/>
        </w:rPr>
        <w:t xml:space="preserve"> </w:t>
      </w:r>
    </w:p>
    <w:p w:rsidR="001673B5" w:rsidRPr="00A74DAD" w:rsidRDefault="001673B5" w:rsidP="00A74DAD">
      <w:pPr>
        <w:spacing w:before="120" w:after="0" w:line="240" w:lineRule="auto"/>
        <w:ind w:firstLine="567"/>
        <w:jc w:val="both"/>
        <w:rPr>
          <w:rFonts w:eastAsia="Calibri" w:cs="Times New Roman"/>
          <w:sz w:val="27"/>
          <w:szCs w:val="27"/>
        </w:rPr>
      </w:pPr>
      <w:r w:rsidRPr="00A74DAD">
        <w:rPr>
          <w:rFonts w:eastAsia="Calibri" w:cs="Times New Roman"/>
          <w:sz w:val="27"/>
          <w:szCs w:val="27"/>
        </w:rPr>
        <w:lastRenderedPageBreak/>
        <w:t>- Khối lượng trung bình 360-380 g/quả. Hình thuôn dài (tỉ lệ dài quả/rộng quả: 1,5- 1,7). Vỏ quả màu đỏ đến đỏ nâu và khá bóng, tai quả (lá bắc của hoa) cứng và có màu xanh đến xanh vàng.</w:t>
      </w:r>
    </w:p>
    <w:p w:rsidR="001673B5" w:rsidRPr="00A74DAD" w:rsidRDefault="001673B5" w:rsidP="00A74DAD">
      <w:pPr>
        <w:spacing w:before="120" w:after="0" w:line="240" w:lineRule="auto"/>
        <w:ind w:firstLine="567"/>
        <w:jc w:val="both"/>
        <w:rPr>
          <w:rFonts w:eastAsia="Calibri" w:cs="Times New Roman"/>
          <w:sz w:val="27"/>
          <w:szCs w:val="27"/>
        </w:rPr>
      </w:pPr>
      <w:r w:rsidRPr="00A74DAD">
        <w:rPr>
          <w:rFonts w:eastAsia="Calibri" w:cs="Times New Roman"/>
          <w:sz w:val="27"/>
          <w:szCs w:val="27"/>
        </w:rPr>
        <w:t>- Năng suất năm thứ 1 khoảng 3 kg/trụ; năm thứ 2 khoảng 10-15 kg/trụ, năm thứ 3 khoảng 30 kg/trụ/năm và năm thứ 4 trở đi từ 35-40 kg/trụ (tương đương 40-45 tấn/ha).</w:t>
      </w:r>
    </w:p>
    <w:p w:rsidR="001673B5" w:rsidRPr="00A74DAD" w:rsidRDefault="001673B5" w:rsidP="00A74DAD">
      <w:pPr>
        <w:spacing w:before="120" w:after="0" w:line="240" w:lineRule="auto"/>
        <w:ind w:firstLine="567"/>
        <w:jc w:val="both"/>
        <w:rPr>
          <w:rFonts w:eastAsia="Calibri" w:cs="Times New Roman"/>
          <w:b/>
          <w:i/>
          <w:sz w:val="27"/>
          <w:szCs w:val="27"/>
        </w:rPr>
      </w:pPr>
      <w:r w:rsidRPr="00A74DAD">
        <w:rPr>
          <w:rFonts w:eastAsia="Calibri" w:cs="Times New Roman"/>
          <w:b/>
          <w:i/>
          <w:sz w:val="27"/>
          <w:szCs w:val="27"/>
        </w:rPr>
        <w:t>b)</w:t>
      </w:r>
      <w:r w:rsidR="00A74DAD" w:rsidRPr="00A74DAD">
        <w:rPr>
          <w:rFonts w:eastAsia="Calibri" w:cs="Times New Roman"/>
          <w:b/>
          <w:i/>
          <w:sz w:val="27"/>
          <w:szCs w:val="27"/>
        </w:rPr>
        <w:t xml:space="preserve"> </w:t>
      </w:r>
      <w:r w:rsidRPr="00A74DAD">
        <w:rPr>
          <w:rFonts w:eastAsia="Calibri" w:cs="Times New Roman"/>
          <w:b/>
          <w:i/>
          <w:sz w:val="27"/>
          <w:szCs w:val="27"/>
        </w:rPr>
        <w:t>Thanh long ruột đỏ:</w:t>
      </w:r>
    </w:p>
    <w:p w:rsidR="001673B5" w:rsidRPr="00A74DAD" w:rsidRDefault="001673B5" w:rsidP="00A74DAD">
      <w:pPr>
        <w:spacing w:before="120" w:after="0" w:line="240" w:lineRule="auto"/>
        <w:ind w:firstLine="567"/>
        <w:jc w:val="both"/>
        <w:rPr>
          <w:rFonts w:eastAsia="Calibri" w:cs="Times New Roman"/>
          <w:sz w:val="27"/>
          <w:szCs w:val="27"/>
        </w:rPr>
      </w:pPr>
      <w:r w:rsidRPr="00A74DAD">
        <w:rPr>
          <w:rFonts w:eastAsia="Calibri" w:cs="Times New Roman"/>
          <w:sz w:val="27"/>
          <w:szCs w:val="27"/>
        </w:rPr>
        <w:t>- Giống có khả năng ra hoa tự nhiên rất mạnh và gần như quanh năm, ra hoa nhiều và tập trung từ tháng 3-9 dl. Thời gian từ khi hoa nở đến thu quả 29-32 ngày.</w:t>
      </w:r>
      <w:r w:rsidRPr="00A74DAD">
        <w:rPr>
          <w:rFonts w:eastAsia="Calibri" w:cs="Times New Roman"/>
          <w:noProof/>
          <w:sz w:val="27"/>
          <w:szCs w:val="27"/>
        </w:rPr>
        <w:t xml:space="preserve"> </w:t>
      </w:r>
    </w:p>
    <w:p w:rsidR="001673B5" w:rsidRPr="00A74DAD" w:rsidRDefault="001673B5" w:rsidP="00A74DAD">
      <w:pPr>
        <w:spacing w:before="120" w:after="0" w:line="240" w:lineRule="auto"/>
        <w:ind w:firstLine="567"/>
        <w:jc w:val="both"/>
        <w:rPr>
          <w:rFonts w:eastAsia="Calibri" w:cs="Times New Roman"/>
          <w:sz w:val="27"/>
          <w:szCs w:val="27"/>
        </w:rPr>
      </w:pPr>
      <w:r w:rsidRPr="00A74DAD">
        <w:rPr>
          <w:rFonts w:eastAsia="Calibri" w:cs="Times New Roman"/>
          <w:sz w:val="27"/>
          <w:szCs w:val="27"/>
        </w:rPr>
        <w:t>- Khối lượng trung bình 380-400 g/quả, hình thon dài (tỉ lệ dài quả/rộng quả: 1,6- 1,8), vỏ màu đỏ tươi, sáng và bóng đẹp, tai quả màu xanh đến xanh đỏ và cứng trung bình đến khá. Thịt quả màu đỏ tím, vị ngọt chua nhẹ.</w:t>
      </w:r>
    </w:p>
    <w:p w:rsidR="001673B5" w:rsidRPr="00A74DAD" w:rsidRDefault="001673B5" w:rsidP="00A74DAD">
      <w:pPr>
        <w:spacing w:before="120" w:after="0" w:line="240" w:lineRule="auto"/>
        <w:ind w:firstLine="567"/>
        <w:jc w:val="both"/>
        <w:rPr>
          <w:rFonts w:eastAsia="Calibri" w:cs="Times New Roman"/>
          <w:sz w:val="27"/>
          <w:szCs w:val="27"/>
        </w:rPr>
      </w:pPr>
      <w:r w:rsidRPr="00A74DAD">
        <w:rPr>
          <w:rFonts w:eastAsia="Calibri" w:cs="Times New Roman"/>
          <w:sz w:val="27"/>
          <w:szCs w:val="27"/>
        </w:rPr>
        <w:t>- Năng suất năm thứ 1 khoảng 7 kg/trụ; năm thứ 2 khoảng 20 kg/trụ và năm thứ 3 trở đi trung bình 40 kg/trụ.</w:t>
      </w:r>
    </w:p>
    <w:p w:rsidR="001673B5" w:rsidRPr="00A74DAD" w:rsidRDefault="001673B5" w:rsidP="00A74DAD">
      <w:pPr>
        <w:spacing w:before="120" w:after="0" w:line="240" w:lineRule="auto"/>
        <w:ind w:firstLine="567"/>
        <w:jc w:val="both"/>
        <w:rPr>
          <w:rFonts w:eastAsia="Calibri" w:cs="Times New Roman"/>
          <w:sz w:val="27"/>
          <w:szCs w:val="27"/>
        </w:rPr>
      </w:pPr>
      <w:r w:rsidRPr="00A74DAD">
        <w:rPr>
          <w:rFonts w:eastAsia="Calibri" w:cs="Times New Roman"/>
          <w:b/>
          <w:i/>
          <w:sz w:val="27"/>
          <w:szCs w:val="27"/>
        </w:rPr>
        <w:t>c)</w:t>
      </w:r>
      <w:r w:rsidR="00A74DAD" w:rsidRPr="00A74DAD">
        <w:rPr>
          <w:rFonts w:eastAsia="Calibri" w:cs="Times New Roman"/>
          <w:b/>
          <w:i/>
          <w:sz w:val="27"/>
          <w:szCs w:val="27"/>
        </w:rPr>
        <w:t xml:space="preserve"> </w:t>
      </w:r>
      <w:r w:rsidRPr="00A74DAD">
        <w:rPr>
          <w:rFonts w:eastAsia="Calibri" w:cs="Times New Roman"/>
          <w:b/>
          <w:i/>
          <w:sz w:val="27"/>
          <w:szCs w:val="27"/>
        </w:rPr>
        <w:t>Thanh long ruột tím hồng LĐ5:</w:t>
      </w:r>
    </w:p>
    <w:p w:rsidR="001673B5" w:rsidRPr="00A74DAD" w:rsidRDefault="001673B5" w:rsidP="00A74DAD">
      <w:pPr>
        <w:spacing w:before="120" w:after="0" w:line="240" w:lineRule="auto"/>
        <w:ind w:firstLine="567"/>
        <w:jc w:val="both"/>
        <w:rPr>
          <w:rFonts w:eastAsia="Calibri" w:cs="Times New Roman"/>
          <w:sz w:val="27"/>
          <w:szCs w:val="27"/>
        </w:rPr>
      </w:pPr>
      <w:r w:rsidRPr="00A74DAD">
        <w:rPr>
          <w:rFonts w:eastAsia="Calibri" w:cs="Times New Roman"/>
          <w:sz w:val="27"/>
          <w:szCs w:val="27"/>
        </w:rPr>
        <w:t>- Cây có khả năng ra hoa mạnh và gần như quanh năm, hoa có khả năng thụ phấn tự nhiên để tạo quả. Thời gian ra hoa chính vụ từ tháng 3-8 dl và mùa nghịch từ tháng 10-2dl. Trong vụ chính năng suất trung bình đạt 10,34 kg/trụ/vụ (cây 16 tháng tuổi).</w:t>
      </w:r>
      <w:r w:rsidRPr="00A74DAD">
        <w:rPr>
          <w:rFonts w:eastAsia="Calibri" w:cs="Times New Roman"/>
          <w:noProof/>
          <w:sz w:val="27"/>
          <w:szCs w:val="27"/>
        </w:rPr>
        <w:t xml:space="preserve"> </w:t>
      </w:r>
    </w:p>
    <w:p w:rsidR="001673B5" w:rsidRPr="00A74DAD" w:rsidRDefault="001673B5" w:rsidP="00A74DAD">
      <w:pPr>
        <w:spacing w:before="120" w:after="0" w:line="240" w:lineRule="auto"/>
        <w:ind w:firstLine="567"/>
        <w:jc w:val="both"/>
        <w:rPr>
          <w:rFonts w:eastAsia="Calibri" w:cs="Times New Roman"/>
          <w:sz w:val="27"/>
          <w:szCs w:val="27"/>
        </w:rPr>
      </w:pPr>
      <w:r w:rsidRPr="00A74DAD">
        <w:rPr>
          <w:rFonts w:eastAsia="Calibri" w:cs="Times New Roman"/>
          <w:sz w:val="27"/>
          <w:szCs w:val="27"/>
        </w:rPr>
        <w:t>- Quả có khối lượng trung bình 350-400 g, vỏ quả màu đỏ tươi, sáng, khá bóng, tai quả có màu xanh đến xanh đỏ và khá cứng. Thịt quả có màu tím hồng, vị ngọt chua nhẹ, độ brix đạt trung bình 16,7%, thịt quả khá chắc.</w:t>
      </w:r>
    </w:p>
    <w:p w:rsidR="001673B5" w:rsidRPr="00A74DAD" w:rsidRDefault="001673B5" w:rsidP="00A74DAD">
      <w:pPr>
        <w:spacing w:before="120" w:after="0" w:line="240" w:lineRule="auto"/>
        <w:ind w:firstLine="567"/>
        <w:jc w:val="both"/>
        <w:rPr>
          <w:rFonts w:cs="Times New Roman"/>
          <w:b/>
          <w:bCs/>
          <w:sz w:val="27"/>
          <w:szCs w:val="27"/>
        </w:rPr>
      </w:pPr>
      <w:r w:rsidRPr="00A74DAD">
        <w:rPr>
          <w:rFonts w:cs="Times New Roman"/>
          <w:b/>
          <w:bCs/>
          <w:sz w:val="27"/>
          <w:szCs w:val="27"/>
        </w:rPr>
        <w:t>1.2. Tiêu chuẩn cây giống</w:t>
      </w:r>
    </w:p>
    <w:p w:rsidR="001673B5" w:rsidRPr="00A74DAD" w:rsidRDefault="001673B5" w:rsidP="00A74DAD">
      <w:pPr>
        <w:tabs>
          <w:tab w:val="left" w:pos="4163"/>
        </w:tabs>
        <w:spacing w:before="120" w:after="0" w:line="240" w:lineRule="auto"/>
        <w:ind w:firstLine="567"/>
        <w:jc w:val="both"/>
        <w:rPr>
          <w:rFonts w:eastAsia="Calibri" w:cs="Times New Roman"/>
          <w:sz w:val="27"/>
          <w:szCs w:val="27"/>
        </w:rPr>
      </w:pPr>
      <w:r w:rsidRPr="00A74DAD">
        <w:rPr>
          <w:rFonts w:eastAsia="Calibri" w:cs="Times New Roman"/>
          <w:sz w:val="27"/>
          <w:szCs w:val="27"/>
        </w:rPr>
        <w:t>- Phải sử dụng giố</w:t>
      </w:r>
      <w:r w:rsidR="002A0B70" w:rsidRPr="00A74DAD">
        <w:rPr>
          <w:rFonts w:eastAsia="Calibri" w:cs="Times New Roman"/>
          <w:sz w:val="27"/>
          <w:szCs w:val="27"/>
        </w:rPr>
        <w:t xml:space="preserve">ng </w:t>
      </w:r>
      <w:r w:rsidRPr="00A74DAD">
        <w:rPr>
          <w:rFonts w:eastAsia="Calibri" w:cs="Times New Roman"/>
          <w:sz w:val="27"/>
          <w:szCs w:val="27"/>
        </w:rPr>
        <w:t xml:space="preserve">có nguồn gốc rõ ràng, được phép sản xuất, kinh doanh tại Việt Nam hoặc giống địa phương đã được canh tác lâu năm. </w:t>
      </w:r>
    </w:p>
    <w:p w:rsidR="001673B5" w:rsidRPr="00A74DAD" w:rsidRDefault="001673B5" w:rsidP="00A74DAD">
      <w:pPr>
        <w:tabs>
          <w:tab w:val="left" w:pos="4163"/>
        </w:tabs>
        <w:spacing w:before="120" w:after="0" w:line="240" w:lineRule="auto"/>
        <w:ind w:firstLine="567"/>
        <w:jc w:val="both"/>
        <w:rPr>
          <w:rFonts w:eastAsia="Calibri" w:cs="Times New Roman"/>
          <w:bCs/>
          <w:sz w:val="27"/>
          <w:szCs w:val="27"/>
        </w:rPr>
      </w:pPr>
      <w:r w:rsidRPr="00A74DAD">
        <w:rPr>
          <w:rFonts w:eastAsia="Calibri" w:cs="Times New Roman"/>
          <w:sz w:val="27"/>
          <w:szCs w:val="27"/>
        </w:rPr>
        <w:t xml:space="preserve">- </w:t>
      </w:r>
      <w:r w:rsidRPr="00A74DAD">
        <w:rPr>
          <w:rFonts w:eastAsia="Calibri" w:cs="Times New Roman"/>
          <w:bCs/>
          <w:sz w:val="27"/>
          <w:szCs w:val="27"/>
        </w:rPr>
        <w:t>Tiêu chuẩn hom giống:</w:t>
      </w:r>
    </w:p>
    <w:p w:rsidR="001673B5" w:rsidRPr="00A74DAD" w:rsidRDefault="001673B5" w:rsidP="00A74DAD">
      <w:pPr>
        <w:spacing w:before="120" w:after="0" w:line="240" w:lineRule="auto"/>
        <w:ind w:firstLine="567"/>
        <w:jc w:val="both"/>
        <w:rPr>
          <w:rFonts w:eastAsia="Calibri" w:cs="Times New Roman"/>
          <w:sz w:val="27"/>
          <w:szCs w:val="27"/>
        </w:rPr>
      </w:pPr>
      <w:r w:rsidRPr="00A74DAD">
        <w:rPr>
          <w:rFonts w:eastAsia="Calibri" w:cs="Times New Roman"/>
          <w:bCs/>
          <w:sz w:val="27"/>
          <w:szCs w:val="27"/>
        </w:rPr>
        <w:t>+</w:t>
      </w:r>
      <w:r w:rsidRPr="00A74DAD">
        <w:rPr>
          <w:rFonts w:eastAsia="Calibri" w:cs="Times New Roman"/>
          <w:b/>
          <w:bCs/>
          <w:sz w:val="27"/>
          <w:szCs w:val="27"/>
        </w:rPr>
        <w:t xml:space="preserve"> </w:t>
      </w:r>
      <w:r w:rsidRPr="00A74DAD">
        <w:rPr>
          <w:rFonts w:eastAsia="Calibri" w:cs="Times New Roman"/>
          <w:sz w:val="27"/>
          <w:szCs w:val="27"/>
        </w:rPr>
        <w:t>Tuổ</w:t>
      </w:r>
      <w:r w:rsidR="008D0BC1" w:rsidRPr="00A74DAD">
        <w:rPr>
          <w:rFonts w:eastAsia="Calibri" w:cs="Times New Roman"/>
          <w:sz w:val="27"/>
          <w:szCs w:val="27"/>
        </w:rPr>
        <w:t>i cành trung bình 8-</w:t>
      </w:r>
      <w:r w:rsidRPr="00A74DAD">
        <w:rPr>
          <w:rFonts w:eastAsia="Calibri" w:cs="Times New Roman"/>
          <w:sz w:val="27"/>
          <w:szCs w:val="27"/>
        </w:rPr>
        <w:t>10 tháng</w:t>
      </w:r>
    </w:p>
    <w:p w:rsidR="001673B5" w:rsidRPr="00A74DAD" w:rsidRDefault="001673B5" w:rsidP="00A74DAD">
      <w:pPr>
        <w:spacing w:before="120" w:after="0" w:line="240" w:lineRule="auto"/>
        <w:ind w:firstLine="567"/>
        <w:jc w:val="both"/>
        <w:rPr>
          <w:rFonts w:cs="Times New Roman"/>
          <w:sz w:val="27"/>
          <w:szCs w:val="27"/>
        </w:rPr>
      </w:pPr>
      <w:r w:rsidRPr="00A74DAD">
        <w:rPr>
          <w:rFonts w:eastAsia="Calibri" w:cs="Times New Roman"/>
          <w:sz w:val="27"/>
          <w:szCs w:val="27"/>
        </w:rPr>
        <w:t xml:space="preserve">+ </w:t>
      </w:r>
      <w:r w:rsidRPr="00A74DAD">
        <w:rPr>
          <w:rFonts w:cs="Times New Roman"/>
          <w:sz w:val="27"/>
          <w:szCs w:val="27"/>
        </w:rPr>
        <w:t>Chiều dài hom tốt nhất từ</w:t>
      </w:r>
      <w:r w:rsidR="008D0BC1" w:rsidRPr="00A74DAD">
        <w:rPr>
          <w:rFonts w:cs="Times New Roman"/>
          <w:sz w:val="27"/>
          <w:szCs w:val="27"/>
        </w:rPr>
        <w:t xml:space="preserve"> 40-</w:t>
      </w:r>
      <w:r w:rsidRPr="00A74DAD">
        <w:rPr>
          <w:rFonts w:cs="Times New Roman"/>
          <w:sz w:val="27"/>
          <w:szCs w:val="27"/>
        </w:rPr>
        <w:t>50 cm</w:t>
      </w:r>
    </w:p>
    <w:p w:rsidR="001673B5" w:rsidRPr="00A74DAD" w:rsidRDefault="001673B5" w:rsidP="00A74DAD">
      <w:pPr>
        <w:spacing w:before="120" w:after="0" w:line="240" w:lineRule="auto"/>
        <w:ind w:firstLine="567"/>
        <w:jc w:val="both"/>
        <w:rPr>
          <w:rFonts w:cs="Times New Roman"/>
          <w:sz w:val="27"/>
          <w:szCs w:val="27"/>
        </w:rPr>
      </w:pPr>
      <w:r w:rsidRPr="00A74DAD">
        <w:rPr>
          <w:rFonts w:cs="Times New Roman"/>
          <w:sz w:val="27"/>
          <w:szCs w:val="27"/>
        </w:rPr>
        <w:t>+ Hom to mập, có màu xanh đậm</w:t>
      </w:r>
    </w:p>
    <w:p w:rsidR="001673B5" w:rsidRPr="00A74DAD" w:rsidRDefault="001673B5" w:rsidP="00A74DAD">
      <w:pPr>
        <w:spacing w:before="120" w:after="0" w:line="240" w:lineRule="auto"/>
        <w:ind w:firstLine="567"/>
        <w:jc w:val="both"/>
        <w:rPr>
          <w:rFonts w:cs="Times New Roman"/>
          <w:sz w:val="27"/>
          <w:szCs w:val="27"/>
        </w:rPr>
      </w:pPr>
      <w:r w:rsidRPr="00A74DAD">
        <w:rPr>
          <w:rFonts w:cs="Times New Roman"/>
          <w:sz w:val="27"/>
          <w:szCs w:val="27"/>
        </w:rPr>
        <w:t>+ Hom không khuyết tật, không bị sâu bệnh</w:t>
      </w:r>
    </w:p>
    <w:p w:rsidR="001673B5" w:rsidRPr="00A74DAD" w:rsidRDefault="001673B5" w:rsidP="00A74DAD">
      <w:pPr>
        <w:spacing w:before="120" w:after="0" w:line="240" w:lineRule="auto"/>
        <w:ind w:firstLine="567"/>
        <w:jc w:val="both"/>
        <w:rPr>
          <w:rFonts w:cs="Times New Roman"/>
          <w:sz w:val="27"/>
          <w:szCs w:val="27"/>
        </w:rPr>
      </w:pPr>
      <w:r w:rsidRPr="00A74DAD">
        <w:rPr>
          <w:rFonts w:cs="Times New Roman"/>
          <w:sz w:val="27"/>
          <w:szCs w:val="27"/>
        </w:rPr>
        <w:t>+ Các mắt chùm gai phải tốt, nở đều, khả năng nảy chồi tốt</w:t>
      </w:r>
    </w:p>
    <w:p w:rsidR="001673B5" w:rsidRPr="00A74DAD" w:rsidRDefault="001673B5" w:rsidP="00A74DAD">
      <w:pPr>
        <w:spacing w:before="120" w:after="0" w:line="240" w:lineRule="auto"/>
        <w:ind w:firstLine="567"/>
        <w:jc w:val="both"/>
        <w:rPr>
          <w:rFonts w:cs="Times New Roman"/>
          <w:sz w:val="27"/>
          <w:szCs w:val="27"/>
        </w:rPr>
      </w:pPr>
      <w:r w:rsidRPr="00A74DAD">
        <w:rPr>
          <w:rFonts w:cs="Times New Roman"/>
          <w:sz w:val="27"/>
          <w:szCs w:val="27"/>
        </w:rPr>
        <w:t xml:space="preserve">- </w:t>
      </w:r>
      <w:r w:rsidRPr="00A74DAD">
        <w:rPr>
          <w:rFonts w:eastAsia="Calibri" w:cs="Times New Roman"/>
          <w:sz w:val="27"/>
          <w:szCs w:val="27"/>
        </w:rPr>
        <w:t xml:space="preserve">Sau khi chọn hom, </w:t>
      </w:r>
      <w:r w:rsidRPr="00A74DAD">
        <w:rPr>
          <w:rFonts w:eastAsia="Calibri" w:cs="Times New Roman"/>
          <w:sz w:val="27"/>
          <w:szCs w:val="27"/>
          <w:shd w:val="clear" w:color="auto" w:fill="FFFFFF"/>
        </w:rPr>
        <w:t>tiến hành gọt phần thịt chừa lõi hom từ 2-3 cm,</w:t>
      </w:r>
      <w:r w:rsidRPr="00A74DAD">
        <w:rPr>
          <w:rFonts w:eastAsia="Calibri" w:cs="Times New Roman"/>
          <w:sz w:val="27"/>
          <w:szCs w:val="27"/>
        </w:rPr>
        <w:t xml:space="preserve"> xử lý hom với dung dịch </w:t>
      </w:r>
      <w:r w:rsidRPr="00A74DAD">
        <w:rPr>
          <w:rFonts w:eastAsia="Calibri" w:cs="Times New Roman"/>
          <w:sz w:val="27"/>
          <w:szCs w:val="27"/>
          <w:shd w:val="clear" w:color="auto" w:fill="FFFFFF"/>
        </w:rPr>
        <w:t>sát khuẩn, nấm và dung dịch kích thích ra r</w:t>
      </w:r>
      <w:r w:rsidR="00324EB5" w:rsidRPr="00A74DAD">
        <w:rPr>
          <w:rFonts w:eastAsia="Calibri" w:cs="Times New Roman"/>
          <w:sz w:val="27"/>
          <w:szCs w:val="27"/>
          <w:shd w:val="clear" w:color="auto" w:fill="FFFFFF"/>
        </w:rPr>
        <w:t>ễ</w:t>
      </w:r>
      <w:r w:rsidRPr="00A74DAD">
        <w:rPr>
          <w:rFonts w:eastAsia="Calibri" w:cs="Times New Roman"/>
          <w:sz w:val="27"/>
          <w:szCs w:val="27"/>
        </w:rPr>
        <w:t>, sau đó giâm hom trong môi trường đấ</w:t>
      </w:r>
      <w:r w:rsidR="00E01740" w:rsidRPr="00A74DAD">
        <w:rPr>
          <w:rFonts w:eastAsia="Calibri" w:cs="Times New Roman"/>
          <w:sz w:val="27"/>
          <w:szCs w:val="27"/>
        </w:rPr>
        <w:t xml:space="preserve">t, </w:t>
      </w:r>
      <w:r w:rsidRPr="00A74DAD">
        <w:rPr>
          <w:rFonts w:eastAsia="Calibri" w:cs="Times New Roman"/>
          <w:sz w:val="27"/>
          <w:szCs w:val="27"/>
        </w:rPr>
        <w:t>tro trấ</w:t>
      </w:r>
      <w:r w:rsidR="006D7227" w:rsidRPr="00A74DAD">
        <w:rPr>
          <w:rFonts w:eastAsia="Calibri" w:cs="Times New Roman"/>
          <w:sz w:val="27"/>
          <w:szCs w:val="27"/>
        </w:rPr>
        <w:t xml:space="preserve">u, </w:t>
      </w:r>
      <w:r w:rsidRPr="00A74DAD">
        <w:rPr>
          <w:rFonts w:eastAsia="Calibri" w:cs="Times New Roman"/>
          <w:sz w:val="27"/>
          <w:szCs w:val="27"/>
        </w:rPr>
        <w:t>xơ dừa.</w:t>
      </w:r>
    </w:p>
    <w:p w:rsidR="001673B5" w:rsidRPr="00A74DAD" w:rsidRDefault="001673B5" w:rsidP="00A74DAD">
      <w:pPr>
        <w:spacing w:before="120" w:after="0" w:line="240" w:lineRule="auto"/>
        <w:ind w:firstLine="567"/>
        <w:jc w:val="both"/>
        <w:rPr>
          <w:rFonts w:cs="Times New Roman"/>
          <w:sz w:val="27"/>
          <w:szCs w:val="27"/>
        </w:rPr>
      </w:pPr>
      <w:r w:rsidRPr="00A74DAD">
        <w:rPr>
          <w:rFonts w:cs="Times New Roman"/>
          <w:sz w:val="27"/>
          <w:szCs w:val="27"/>
        </w:rPr>
        <w:t xml:space="preserve">- </w:t>
      </w:r>
      <w:r w:rsidRPr="00A74DAD">
        <w:rPr>
          <w:rFonts w:eastAsia="Calibri" w:cs="Times New Roman"/>
          <w:sz w:val="27"/>
          <w:szCs w:val="27"/>
        </w:rPr>
        <w:t xml:space="preserve">Trước khi giâm hom, xử lý môi trường bằng thuốc </w:t>
      </w:r>
      <w:r w:rsidR="007023DE" w:rsidRPr="00A74DAD">
        <w:rPr>
          <w:rFonts w:eastAsia="Calibri" w:cs="Times New Roman"/>
          <w:sz w:val="27"/>
          <w:szCs w:val="27"/>
        </w:rPr>
        <w:t>bảo vệ thực vật (</w:t>
      </w:r>
      <w:r w:rsidRPr="00A74DAD">
        <w:rPr>
          <w:rFonts w:eastAsia="Calibri" w:cs="Times New Roman"/>
          <w:sz w:val="27"/>
          <w:szCs w:val="27"/>
        </w:rPr>
        <w:t>BVTV</w:t>
      </w:r>
      <w:r w:rsidR="007023DE" w:rsidRPr="00A74DAD">
        <w:rPr>
          <w:rFonts w:eastAsia="Calibri" w:cs="Times New Roman"/>
          <w:sz w:val="27"/>
          <w:szCs w:val="27"/>
        </w:rPr>
        <w:t>)</w:t>
      </w:r>
      <w:r w:rsidRPr="00A74DAD">
        <w:rPr>
          <w:rFonts w:eastAsia="Calibri" w:cs="Times New Roman"/>
          <w:sz w:val="27"/>
          <w:szCs w:val="27"/>
        </w:rPr>
        <w:t xml:space="preserve"> gốc đồng để phòng ngừa nấm bệnh gây thối cành. Thời gian giâm cành khoảng 2-3 tuần.</w:t>
      </w:r>
    </w:p>
    <w:p w:rsidR="00A74DAD" w:rsidRDefault="00A74DAD" w:rsidP="00A74DAD">
      <w:pPr>
        <w:shd w:val="clear" w:color="auto" w:fill="FFFFFF"/>
        <w:spacing w:before="120" w:after="0" w:line="240" w:lineRule="auto"/>
        <w:ind w:firstLine="567"/>
        <w:jc w:val="both"/>
        <w:rPr>
          <w:rFonts w:eastAsia="Times New Roman" w:cs="Times New Roman"/>
          <w:b/>
          <w:sz w:val="27"/>
          <w:szCs w:val="27"/>
        </w:rPr>
      </w:pPr>
    </w:p>
    <w:p w:rsidR="001673B5" w:rsidRPr="00A74DAD" w:rsidRDefault="001673B5" w:rsidP="00A74DAD">
      <w:pPr>
        <w:shd w:val="clear" w:color="auto" w:fill="FFFFFF"/>
        <w:spacing w:before="120" w:after="0" w:line="240" w:lineRule="auto"/>
        <w:ind w:firstLine="567"/>
        <w:jc w:val="both"/>
        <w:rPr>
          <w:rFonts w:eastAsia="Times New Roman" w:cs="Times New Roman"/>
          <w:b/>
          <w:sz w:val="27"/>
          <w:szCs w:val="27"/>
        </w:rPr>
      </w:pPr>
      <w:r w:rsidRPr="00A74DAD">
        <w:rPr>
          <w:rFonts w:eastAsia="Times New Roman" w:cs="Times New Roman"/>
          <w:b/>
          <w:sz w:val="27"/>
          <w:szCs w:val="27"/>
        </w:rPr>
        <w:lastRenderedPageBreak/>
        <w:t>2. Kỹ thuật trồng và chăm sóc</w:t>
      </w:r>
    </w:p>
    <w:p w:rsidR="001673B5" w:rsidRPr="00A74DAD" w:rsidRDefault="001673B5" w:rsidP="00A74DAD">
      <w:pPr>
        <w:tabs>
          <w:tab w:val="left" w:pos="2395"/>
        </w:tabs>
        <w:spacing w:before="120" w:after="0" w:line="240" w:lineRule="auto"/>
        <w:ind w:firstLine="567"/>
        <w:jc w:val="both"/>
        <w:rPr>
          <w:rFonts w:eastAsia="Times New Roman" w:cs="Times New Roman"/>
          <w:b/>
          <w:sz w:val="27"/>
          <w:szCs w:val="27"/>
        </w:rPr>
      </w:pPr>
      <w:r w:rsidRPr="00A74DAD">
        <w:rPr>
          <w:rFonts w:eastAsia="Times New Roman" w:cs="Times New Roman"/>
          <w:b/>
          <w:sz w:val="27"/>
          <w:szCs w:val="27"/>
        </w:rPr>
        <w:t xml:space="preserve">2.1. Thời vụ trồng: </w:t>
      </w:r>
    </w:p>
    <w:p w:rsidR="001673B5" w:rsidRPr="00A74DAD" w:rsidRDefault="001673B5" w:rsidP="00A74DAD">
      <w:pPr>
        <w:tabs>
          <w:tab w:val="left" w:pos="2395"/>
        </w:tabs>
        <w:spacing w:before="120" w:after="0" w:line="240" w:lineRule="auto"/>
        <w:ind w:firstLine="567"/>
        <w:jc w:val="both"/>
        <w:rPr>
          <w:rFonts w:eastAsia="Calibri" w:cs="Times New Roman"/>
          <w:sz w:val="27"/>
          <w:szCs w:val="27"/>
        </w:rPr>
      </w:pPr>
      <w:r w:rsidRPr="00A74DAD">
        <w:rPr>
          <w:rFonts w:eastAsia="Calibri" w:cs="Times New Roman"/>
          <w:b/>
          <w:sz w:val="27"/>
          <w:szCs w:val="27"/>
        </w:rPr>
        <w:t>- Vùng đất cao:</w:t>
      </w:r>
      <w:r w:rsidRPr="00A74DAD">
        <w:rPr>
          <w:rFonts w:eastAsia="Calibri" w:cs="Times New Roman"/>
          <w:sz w:val="27"/>
          <w:szCs w:val="27"/>
        </w:rPr>
        <w:t xml:space="preserve"> Vùng thiếu nước tưới nên trồng vào đầu mùa mưa khoả</w:t>
      </w:r>
      <w:r w:rsidR="00C16B90" w:rsidRPr="00A74DAD">
        <w:rPr>
          <w:rFonts w:eastAsia="Calibri" w:cs="Times New Roman"/>
          <w:sz w:val="27"/>
          <w:szCs w:val="27"/>
        </w:rPr>
        <w:t>ng tháng 5-</w:t>
      </w:r>
      <w:r w:rsidRPr="00A74DAD">
        <w:rPr>
          <w:rFonts w:eastAsia="Calibri" w:cs="Times New Roman"/>
          <w:sz w:val="27"/>
          <w:szCs w:val="27"/>
        </w:rPr>
        <w:t>6 dương lịch.</w:t>
      </w:r>
    </w:p>
    <w:p w:rsidR="001673B5" w:rsidRPr="00A74DAD" w:rsidRDefault="001673B5" w:rsidP="00A74DAD">
      <w:pPr>
        <w:tabs>
          <w:tab w:val="left" w:pos="2395"/>
        </w:tabs>
        <w:spacing w:before="120" w:after="0" w:line="240" w:lineRule="auto"/>
        <w:ind w:firstLine="567"/>
        <w:jc w:val="both"/>
        <w:rPr>
          <w:rFonts w:eastAsia="Calibri" w:cs="Times New Roman"/>
          <w:sz w:val="27"/>
          <w:szCs w:val="27"/>
        </w:rPr>
      </w:pPr>
      <w:r w:rsidRPr="00A74DAD">
        <w:rPr>
          <w:rFonts w:eastAsia="Calibri" w:cs="Times New Roman"/>
          <w:b/>
          <w:sz w:val="27"/>
          <w:szCs w:val="27"/>
        </w:rPr>
        <w:t>- Vùng đất thấp:</w:t>
      </w:r>
      <w:r w:rsidRPr="00A74DAD">
        <w:rPr>
          <w:rFonts w:eastAsia="Calibri" w:cs="Times New Roman"/>
          <w:sz w:val="27"/>
          <w:szCs w:val="27"/>
        </w:rPr>
        <w:t xml:space="preserve"> Trồng vào khoảng tháng 10-11 dương lịch. Giai đoạn này là cuối mùa mưa, độ ẩm còn cao, cây sinh trưởng phát triển nhanh, trồng thời điểm này tránh nguy cơ ngập úng. Cần tủ gốc bằng rơm, cỏ</w:t>
      </w:r>
      <w:r w:rsidR="00B11210" w:rsidRPr="00A74DAD">
        <w:rPr>
          <w:rFonts w:eastAsia="Calibri" w:cs="Times New Roman"/>
          <w:sz w:val="27"/>
          <w:szCs w:val="27"/>
        </w:rPr>
        <w:t xml:space="preserve"> khô, xơ</w:t>
      </w:r>
      <w:r w:rsidRPr="00A74DAD">
        <w:rPr>
          <w:rFonts w:eastAsia="Calibri" w:cs="Times New Roman"/>
          <w:sz w:val="27"/>
          <w:szCs w:val="27"/>
        </w:rPr>
        <w:t xml:space="preserve"> </w:t>
      </w:r>
      <w:proofErr w:type="gramStart"/>
      <w:r w:rsidRPr="00A74DAD">
        <w:rPr>
          <w:rFonts w:eastAsia="Calibri" w:cs="Times New Roman"/>
          <w:sz w:val="27"/>
          <w:szCs w:val="27"/>
        </w:rPr>
        <w:t>dừa,…</w:t>
      </w:r>
      <w:proofErr w:type="gramEnd"/>
      <w:r w:rsidRPr="00A74DAD">
        <w:rPr>
          <w:rFonts w:eastAsia="Calibri" w:cs="Times New Roman"/>
          <w:sz w:val="27"/>
          <w:szCs w:val="27"/>
        </w:rPr>
        <w:t>và thường xuyên tưới nước cho cây con.</w:t>
      </w:r>
    </w:p>
    <w:p w:rsidR="001673B5" w:rsidRPr="00A74DAD" w:rsidRDefault="001673B5" w:rsidP="00A74DAD">
      <w:pPr>
        <w:tabs>
          <w:tab w:val="left" w:pos="2395"/>
        </w:tabs>
        <w:spacing w:before="120" w:after="0" w:line="240" w:lineRule="auto"/>
        <w:ind w:firstLine="567"/>
        <w:jc w:val="both"/>
        <w:rPr>
          <w:rFonts w:cs="Times New Roman"/>
          <w:bCs/>
          <w:sz w:val="27"/>
          <w:szCs w:val="27"/>
        </w:rPr>
      </w:pPr>
      <w:r w:rsidRPr="00A74DAD">
        <w:rPr>
          <w:rFonts w:eastAsia="Times New Roman" w:cs="Times New Roman"/>
          <w:b/>
          <w:sz w:val="27"/>
          <w:szCs w:val="27"/>
        </w:rPr>
        <w:t>2.2.</w:t>
      </w:r>
      <w:r w:rsidRPr="00A74DAD">
        <w:rPr>
          <w:rFonts w:cs="Times New Roman"/>
          <w:bCs/>
          <w:sz w:val="27"/>
          <w:szCs w:val="27"/>
        </w:rPr>
        <w:t xml:space="preserve"> </w:t>
      </w:r>
      <w:r w:rsidRPr="00A74DAD">
        <w:rPr>
          <w:rFonts w:cs="Times New Roman"/>
          <w:b/>
          <w:bCs/>
          <w:sz w:val="27"/>
          <w:szCs w:val="27"/>
        </w:rPr>
        <w:t>Mật độ, khoảng cách</w:t>
      </w:r>
      <w:r w:rsidRPr="00A74DAD">
        <w:rPr>
          <w:rFonts w:cs="Times New Roman"/>
          <w:bCs/>
          <w:sz w:val="27"/>
          <w:szCs w:val="27"/>
        </w:rPr>
        <w:t>:</w:t>
      </w:r>
    </w:p>
    <w:p w:rsidR="001673B5" w:rsidRPr="00A74DAD" w:rsidRDefault="001673B5" w:rsidP="00A74DAD">
      <w:pPr>
        <w:tabs>
          <w:tab w:val="left" w:pos="2395"/>
        </w:tabs>
        <w:spacing w:before="120" w:after="0" w:line="240" w:lineRule="auto"/>
        <w:ind w:firstLine="567"/>
        <w:jc w:val="both"/>
        <w:rPr>
          <w:rFonts w:cs="Times New Roman"/>
          <w:bCs/>
          <w:sz w:val="27"/>
          <w:szCs w:val="27"/>
        </w:rPr>
      </w:pPr>
      <w:r w:rsidRPr="00A74DAD">
        <w:rPr>
          <w:rFonts w:cs="Times New Roman"/>
          <w:bCs/>
          <w:i/>
          <w:sz w:val="27"/>
          <w:szCs w:val="27"/>
        </w:rPr>
        <w:t>* Kiểu trồng trụ xi măng</w:t>
      </w:r>
      <w:r w:rsidRPr="00A74DAD">
        <w:rPr>
          <w:rFonts w:cs="Times New Roman"/>
          <w:bCs/>
          <w:sz w:val="27"/>
          <w:szCs w:val="27"/>
        </w:rPr>
        <w:t>: Khoảng cách trồ</w:t>
      </w:r>
      <w:r w:rsidR="00622729" w:rsidRPr="00A74DAD">
        <w:rPr>
          <w:rFonts w:cs="Times New Roman"/>
          <w:bCs/>
          <w:sz w:val="27"/>
          <w:szCs w:val="27"/>
        </w:rPr>
        <w:t>ng trung bình 3</w:t>
      </w:r>
      <w:r w:rsidR="00B42B24" w:rsidRPr="00A74DAD">
        <w:rPr>
          <w:rFonts w:cs="Times New Roman"/>
          <w:bCs/>
          <w:sz w:val="27"/>
          <w:szCs w:val="27"/>
        </w:rPr>
        <w:t xml:space="preserve"> </w:t>
      </w:r>
      <w:r w:rsidR="00622729" w:rsidRPr="00A74DAD">
        <w:rPr>
          <w:rFonts w:cs="Times New Roman"/>
          <w:bCs/>
          <w:sz w:val="27"/>
          <w:szCs w:val="27"/>
        </w:rPr>
        <w:t>x</w:t>
      </w:r>
      <w:r w:rsidR="00B42B24" w:rsidRPr="00A74DAD">
        <w:rPr>
          <w:rFonts w:cs="Times New Roman"/>
          <w:bCs/>
          <w:sz w:val="27"/>
          <w:szCs w:val="27"/>
        </w:rPr>
        <w:t xml:space="preserve"> </w:t>
      </w:r>
      <w:r w:rsidR="00622729" w:rsidRPr="00A74DAD">
        <w:rPr>
          <w:rFonts w:cs="Times New Roman"/>
          <w:bCs/>
          <w:sz w:val="27"/>
          <w:szCs w:val="27"/>
        </w:rPr>
        <w:t>3</w:t>
      </w:r>
      <w:r w:rsidR="001226DF" w:rsidRPr="00A74DAD">
        <w:rPr>
          <w:rFonts w:cs="Times New Roman"/>
          <w:bCs/>
          <w:sz w:val="27"/>
          <w:szCs w:val="27"/>
        </w:rPr>
        <w:t xml:space="preserve"> </w:t>
      </w:r>
      <w:r w:rsidRPr="00A74DAD">
        <w:rPr>
          <w:rFonts w:cs="Times New Roman"/>
          <w:bCs/>
          <w:sz w:val="27"/>
          <w:szCs w:val="27"/>
        </w:rPr>
        <w:t xml:space="preserve">m (1.100 trụ/ha); 3 x 2,8 m (1.190 trụ/ha) tùy theo từng điều kiện của vùng. </w:t>
      </w:r>
    </w:p>
    <w:p w:rsidR="001673B5" w:rsidRPr="00A74DAD" w:rsidRDefault="001673B5" w:rsidP="00A74DAD">
      <w:pPr>
        <w:tabs>
          <w:tab w:val="left" w:pos="2395"/>
        </w:tabs>
        <w:spacing w:before="120" w:after="0" w:line="240" w:lineRule="auto"/>
        <w:ind w:firstLine="567"/>
        <w:jc w:val="both"/>
        <w:rPr>
          <w:rFonts w:cs="Times New Roman"/>
          <w:bCs/>
          <w:i/>
          <w:sz w:val="27"/>
          <w:szCs w:val="27"/>
        </w:rPr>
      </w:pPr>
      <w:r w:rsidRPr="00A74DAD">
        <w:rPr>
          <w:rFonts w:cs="Times New Roman"/>
          <w:bCs/>
          <w:i/>
          <w:sz w:val="27"/>
          <w:szCs w:val="27"/>
        </w:rPr>
        <w:t xml:space="preserve"> * Kiểu giàn chữ T (T-Bar): </w:t>
      </w:r>
    </w:p>
    <w:p w:rsidR="001673B5" w:rsidRPr="00A74DAD" w:rsidRDefault="001673B5" w:rsidP="00A74DAD">
      <w:pPr>
        <w:tabs>
          <w:tab w:val="left" w:pos="2395"/>
        </w:tabs>
        <w:spacing w:before="120" w:after="0" w:line="240" w:lineRule="auto"/>
        <w:ind w:firstLine="567"/>
        <w:jc w:val="both"/>
        <w:rPr>
          <w:rFonts w:cs="Times New Roman"/>
          <w:bCs/>
          <w:sz w:val="27"/>
          <w:szCs w:val="27"/>
        </w:rPr>
      </w:pPr>
      <w:r w:rsidRPr="00A74DAD">
        <w:rPr>
          <w:rFonts w:cs="Times New Roman"/>
          <w:bCs/>
          <w:sz w:val="27"/>
          <w:szCs w:val="27"/>
        </w:rPr>
        <w:t>- Khoảng cách giữa hai hàng trồ</w:t>
      </w:r>
      <w:r w:rsidR="00622729" w:rsidRPr="00A74DAD">
        <w:rPr>
          <w:rFonts w:cs="Times New Roman"/>
          <w:bCs/>
          <w:sz w:val="27"/>
          <w:szCs w:val="27"/>
        </w:rPr>
        <w:t>ng là 3</w:t>
      </w:r>
      <w:r w:rsidR="00B42B24" w:rsidRPr="00A74DAD">
        <w:rPr>
          <w:rFonts w:cs="Times New Roman"/>
          <w:bCs/>
          <w:sz w:val="27"/>
          <w:szCs w:val="27"/>
        </w:rPr>
        <w:t xml:space="preserve"> </w:t>
      </w:r>
      <w:r w:rsidRPr="00A74DAD">
        <w:rPr>
          <w:rFonts w:cs="Times New Roman"/>
          <w:bCs/>
          <w:sz w:val="27"/>
          <w:szCs w:val="27"/>
        </w:rPr>
        <w:t>m, hai trụ trồ</w:t>
      </w:r>
      <w:r w:rsidR="00622729" w:rsidRPr="00A74DAD">
        <w:rPr>
          <w:rFonts w:cs="Times New Roman"/>
          <w:bCs/>
          <w:sz w:val="27"/>
          <w:szCs w:val="27"/>
        </w:rPr>
        <w:t>ng là 3</w:t>
      </w:r>
      <w:r w:rsidR="00B42B24" w:rsidRPr="00A74DAD">
        <w:rPr>
          <w:rFonts w:cs="Times New Roman"/>
          <w:bCs/>
          <w:sz w:val="27"/>
          <w:szCs w:val="27"/>
        </w:rPr>
        <w:t xml:space="preserve"> </w:t>
      </w:r>
      <w:r w:rsidR="00622729" w:rsidRPr="00A74DAD">
        <w:rPr>
          <w:rFonts w:cs="Times New Roman"/>
          <w:bCs/>
          <w:sz w:val="27"/>
          <w:szCs w:val="27"/>
        </w:rPr>
        <w:t>m, hom cách hom là 0,6</w:t>
      </w:r>
      <w:r w:rsidR="00B42B24" w:rsidRPr="00A74DAD">
        <w:rPr>
          <w:rFonts w:cs="Times New Roman"/>
          <w:bCs/>
          <w:sz w:val="27"/>
          <w:szCs w:val="27"/>
        </w:rPr>
        <w:t xml:space="preserve"> </w:t>
      </w:r>
      <w:r w:rsidRPr="00A74DAD">
        <w:rPr>
          <w:rFonts w:cs="Times New Roman"/>
          <w:bCs/>
          <w:sz w:val="27"/>
          <w:szCs w:val="27"/>
        </w:rPr>
        <w:t xml:space="preserve">m (trung bình 5.555 hom/ha). </w:t>
      </w:r>
    </w:p>
    <w:p w:rsidR="001673B5" w:rsidRPr="00A74DAD" w:rsidRDefault="001673B5" w:rsidP="00A74DAD">
      <w:pPr>
        <w:tabs>
          <w:tab w:val="left" w:pos="2395"/>
        </w:tabs>
        <w:spacing w:before="120" w:after="0" w:line="240" w:lineRule="auto"/>
        <w:ind w:firstLine="567"/>
        <w:jc w:val="both"/>
        <w:rPr>
          <w:rFonts w:eastAsia="Calibri" w:cs="Times New Roman"/>
          <w:sz w:val="27"/>
          <w:szCs w:val="27"/>
        </w:rPr>
      </w:pPr>
      <w:r w:rsidRPr="00A74DAD">
        <w:rPr>
          <w:rFonts w:cs="Times New Roman"/>
          <w:bCs/>
          <w:sz w:val="27"/>
          <w:szCs w:val="27"/>
        </w:rPr>
        <w:t>- Sử dụng cây gỗ (tràm, tre) có chiề</w:t>
      </w:r>
      <w:r w:rsidR="00B17421" w:rsidRPr="00A74DAD">
        <w:rPr>
          <w:rFonts w:cs="Times New Roman"/>
          <w:bCs/>
          <w:sz w:val="27"/>
          <w:szCs w:val="27"/>
        </w:rPr>
        <w:t>u dài 1,5</w:t>
      </w:r>
      <w:r w:rsidR="001226DF" w:rsidRPr="00A74DAD">
        <w:rPr>
          <w:rFonts w:cs="Times New Roman"/>
          <w:bCs/>
          <w:sz w:val="27"/>
          <w:szCs w:val="27"/>
        </w:rPr>
        <w:t xml:space="preserve"> </w:t>
      </w:r>
      <w:r w:rsidRPr="00A74DAD">
        <w:rPr>
          <w:rFonts w:cs="Times New Roman"/>
          <w:bCs/>
          <w:sz w:val="27"/>
          <w:szCs w:val="27"/>
        </w:rPr>
        <w:t>m chôn vào đấ</w:t>
      </w:r>
      <w:r w:rsidR="00B17421" w:rsidRPr="00A74DAD">
        <w:rPr>
          <w:rFonts w:cs="Times New Roman"/>
          <w:bCs/>
          <w:sz w:val="27"/>
          <w:szCs w:val="27"/>
        </w:rPr>
        <w:t>t 10-15</w:t>
      </w:r>
      <w:r w:rsidR="001226DF" w:rsidRPr="00A74DAD">
        <w:rPr>
          <w:rFonts w:cs="Times New Roman"/>
          <w:bCs/>
          <w:sz w:val="27"/>
          <w:szCs w:val="27"/>
        </w:rPr>
        <w:t xml:space="preserve"> </w:t>
      </w:r>
      <w:r w:rsidR="00B17421" w:rsidRPr="00A74DAD">
        <w:rPr>
          <w:rFonts w:cs="Times New Roman"/>
          <w:bCs/>
          <w:sz w:val="27"/>
          <w:szCs w:val="27"/>
        </w:rPr>
        <w:t>cm, cách nhau 60</w:t>
      </w:r>
      <w:r w:rsidR="00B42B24" w:rsidRPr="00A74DAD">
        <w:rPr>
          <w:rFonts w:cs="Times New Roman"/>
          <w:bCs/>
          <w:sz w:val="27"/>
          <w:szCs w:val="27"/>
        </w:rPr>
        <w:t xml:space="preserve"> </w:t>
      </w:r>
      <w:r w:rsidRPr="00A74DAD">
        <w:rPr>
          <w:rFonts w:cs="Times New Roman"/>
          <w:bCs/>
          <w:sz w:val="27"/>
          <w:szCs w:val="27"/>
        </w:rPr>
        <w:t>cm, làm trụ đỡ cho cây bám phát triển leo lên giàn</w:t>
      </w:r>
      <w:r w:rsidR="001F2240" w:rsidRPr="00A74DAD">
        <w:rPr>
          <w:rFonts w:cs="Times New Roman"/>
          <w:bCs/>
          <w:sz w:val="27"/>
          <w:szCs w:val="27"/>
        </w:rPr>
        <w:t>.</w:t>
      </w:r>
    </w:p>
    <w:p w:rsidR="001673B5" w:rsidRPr="00A74DAD" w:rsidRDefault="001673B5" w:rsidP="00A74DAD">
      <w:pPr>
        <w:tabs>
          <w:tab w:val="left" w:pos="2395"/>
        </w:tabs>
        <w:spacing w:before="120" w:after="0" w:line="240" w:lineRule="auto"/>
        <w:ind w:firstLine="567"/>
        <w:jc w:val="both"/>
        <w:rPr>
          <w:rFonts w:eastAsia="Times New Roman" w:cs="Times New Roman"/>
          <w:b/>
          <w:sz w:val="27"/>
          <w:szCs w:val="27"/>
        </w:rPr>
      </w:pPr>
      <w:r w:rsidRPr="00A74DAD">
        <w:rPr>
          <w:rFonts w:eastAsia="Times New Roman" w:cs="Times New Roman"/>
          <w:b/>
          <w:sz w:val="27"/>
          <w:szCs w:val="27"/>
        </w:rPr>
        <w:t>2.3. Chuẩn bị đất</w:t>
      </w:r>
    </w:p>
    <w:p w:rsidR="001673B5" w:rsidRPr="00A74DAD" w:rsidRDefault="007C4796" w:rsidP="00A74DAD">
      <w:pPr>
        <w:tabs>
          <w:tab w:val="left" w:pos="2395"/>
        </w:tabs>
        <w:spacing w:before="120" w:after="0" w:line="240" w:lineRule="auto"/>
        <w:ind w:firstLine="567"/>
        <w:jc w:val="both"/>
        <w:rPr>
          <w:rFonts w:eastAsia="Times New Roman" w:cs="Times New Roman"/>
          <w:sz w:val="27"/>
          <w:szCs w:val="27"/>
        </w:rPr>
      </w:pPr>
      <w:r w:rsidRPr="00A74DAD">
        <w:rPr>
          <w:rFonts w:eastAsia="Times New Roman" w:cs="Times New Roman"/>
          <w:sz w:val="27"/>
          <w:szCs w:val="27"/>
        </w:rPr>
        <w:t>- Đất được cày bừa kĩ</w:t>
      </w:r>
      <w:r w:rsidR="001673B5" w:rsidRPr="00A74DAD">
        <w:rPr>
          <w:rFonts w:eastAsia="Times New Roman" w:cs="Times New Roman"/>
          <w:sz w:val="27"/>
          <w:szCs w:val="27"/>
        </w:rPr>
        <w:t>, tạo mặt phẳng để dễ thoát nước chống ngập úng.</w:t>
      </w:r>
    </w:p>
    <w:p w:rsidR="001673B5" w:rsidRPr="00A74DAD" w:rsidRDefault="001673B5" w:rsidP="00A74DAD">
      <w:pPr>
        <w:tabs>
          <w:tab w:val="left" w:pos="2395"/>
        </w:tabs>
        <w:spacing w:before="120" w:after="0" w:line="240" w:lineRule="auto"/>
        <w:ind w:firstLine="567"/>
        <w:jc w:val="both"/>
        <w:rPr>
          <w:rFonts w:eastAsia="Times New Roman" w:cs="Times New Roman"/>
          <w:sz w:val="27"/>
          <w:szCs w:val="27"/>
        </w:rPr>
      </w:pPr>
      <w:r w:rsidRPr="00A74DAD">
        <w:rPr>
          <w:rFonts w:eastAsia="Times New Roman" w:cs="Times New Roman"/>
          <w:sz w:val="27"/>
          <w:szCs w:val="27"/>
        </w:rPr>
        <w:t>- Đất có độ dốc lớn cần tạo bậc thang riêng cho từng hàng cây, nghiêng về phía trong để chống xói mòn.</w:t>
      </w:r>
    </w:p>
    <w:p w:rsidR="001673B5" w:rsidRPr="00A74DAD" w:rsidRDefault="001673B5" w:rsidP="00A74DAD">
      <w:pPr>
        <w:tabs>
          <w:tab w:val="left" w:pos="2395"/>
        </w:tabs>
        <w:spacing w:before="120" w:after="0" w:line="240" w:lineRule="auto"/>
        <w:ind w:firstLine="567"/>
        <w:jc w:val="both"/>
        <w:rPr>
          <w:rFonts w:eastAsia="Calibri" w:cs="Times New Roman"/>
          <w:sz w:val="27"/>
          <w:szCs w:val="27"/>
        </w:rPr>
      </w:pPr>
      <w:r w:rsidRPr="00A74DAD">
        <w:rPr>
          <w:rFonts w:eastAsia="Times New Roman" w:cs="Times New Roman"/>
          <w:sz w:val="27"/>
          <w:szCs w:val="27"/>
        </w:rPr>
        <w:t xml:space="preserve">- Dọc </w:t>
      </w:r>
      <w:r w:rsidR="00B17421" w:rsidRPr="00A74DAD">
        <w:rPr>
          <w:rFonts w:eastAsia="Times New Roman" w:cs="Times New Roman"/>
          <w:sz w:val="27"/>
          <w:szCs w:val="27"/>
        </w:rPr>
        <w:t>theo hướng dốc chính, khoảng 30- 40</w:t>
      </w:r>
      <w:r w:rsidR="001226DF" w:rsidRPr="00A74DAD">
        <w:rPr>
          <w:rFonts w:eastAsia="Times New Roman" w:cs="Times New Roman"/>
          <w:sz w:val="27"/>
          <w:szCs w:val="27"/>
        </w:rPr>
        <w:t xml:space="preserve"> </w:t>
      </w:r>
      <w:r w:rsidRPr="00A74DAD">
        <w:rPr>
          <w:rFonts w:eastAsia="Times New Roman" w:cs="Times New Roman"/>
          <w:sz w:val="27"/>
          <w:szCs w:val="27"/>
        </w:rPr>
        <w:t xml:space="preserve">m thiết kế một mương giữa hai hàng trụ, mương cắt thẳng </w:t>
      </w:r>
      <w:r w:rsidR="00B17421" w:rsidRPr="00A74DAD">
        <w:rPr>
          <w:rFonts w:eastAsia="Times New Roman" w:cs="Times New Roman"/>
          <w:sz w:val="27"/>
          <w:szCs w:val="27"/>
        </w:rPr>
        <w:t>góc với rãnh thoát nước: Sâu 50-60</w:t>
      </w:r>
      <w:r w:rsidR="001226DF" w:rsidRPr="00A74DAD">
        <w:rPr>
          <w:rFonts w:eastAsia="Times New Roman" w:cs="Times New Roman"/>
          <w:sz w:val="27"/>
          <w:szCs w:val="27"/>
        </w:rPr>
        <w:t xml:space="preserve"> </w:t>
      </w:r>
      <w:r w:rsidR="00B17421" w:rsidRPr="00A74DAD">
        <w:rPr>
          <w:rFonts w:eastAsia="Times New Roman" w:cs="Times New Roman"/>
          <w:sz w:val="27"/>
          <w:szCs w:val="27"/>
        </w:rPr>
        <w:t>cm, rộng 40</w:t>
      </w:r>
      <w:r w:rsidR="001226DF" w:rsidRPr="00A74DAD">
        <w:rPr>
          <w:rFonts w:eastAsia="Times New Roman" w:cs="Times New Roman"/>
          <w:sz w:val="27"/>
          <w:szCs w:val="27"/>
        </w:rPr>
        <w:t xml:space="preserve"> </w:t>
      </w:r>
      <w:r w:rsidRPr="00A74DAD">
        <w:rPr>
          <w:rFonts w:eastAsia="Times New Roman" w:cs="Times New Roman"/>
          <w:sz w:val="27"/>
          <w:szCs w:val="27"/>
        </w:rPr>
        <w:t>cm.</w:t>
      </w:r>
    </w:p>
    <w:p w:rsidR="001673B5" w:rsidRPr="00A74DAD" w:rsidRDefault="001673B5" w:rsidP="00A74DAD">
      <w:pPr>
        <w:tabs>
          <w:tab w:val="left" w:pos="2395"/>
        </w:tabs>
        <w:spacing w:before="120" w:after="0" w:line="240" w:lineRule="auto"/>
        <w:ind w:firstLine="567"/>
        <w:jc w:val="both"/>
        <w:rPr>
          <w:rFonts w:eastAsia="Times New Roman" w:cs="Times New Roman"/>
          <w:b/>
          <w:sz w:val="27"/>
          <w:szCs w:val="27"/>
        </w:rPr>
      </w:pPr>
      <w:r w:rsidRPr="00A74DAD">
        <w:rPr>
          <w:rFonts w:eastAsia="Times New Roman" w:cs="Times New Roman"/>
          <w:b/>
          <w:sz w:val="27"/>
          <w:szCs w:val="27"/>
        </w:rPr>
        <w:t>2.4. Đào hố, bón lót</w:t>
      </w:r>
    </w:p>
    <w:p w:rsidR="001673B5" w:rsidRPr="00A74DAD" w:rsidRDefault="00B17421" w:rsidP="00A74DAD">
      <w:pPr>
        <w:spacing w:before="120" w:after="0" w:line="240" w:lineRule="auto"/>
        <w:ind w:firstLine="567"/>
        <w:jc w:val="both"/>
        <w:rPr>
          <w:rFonts w:eastAsia="Times New Roman" w:cs="Times New Roman"/>
          <w:sz w:val="27"/>
          <w:szCs w:val="27"/>
        </w:rPr>
      </w:pPr>
      <w:r w:rsidRPr="00A74DAD">
        <w:rPr>
          <w:rFonts w:eastAsia="Times New Roman" w:cs="Times New Roman"/>
          <w:sz w:val="27"/>
          <w:szCs w:val="27"/>
        </w:rPr>
        <w:t>- Kích thước hố trồng: 50</w:t>
      </w:r>
      <w:r w:rsidR="001226DF" w:rsidRPr="00A74DAD">
        <w:rPr>
          <w:rFonts w:eastAsia="Times New Roman" w:cs="Times New Roman"/>
          <w:sz w:val="27"/>
          <w:szCs w:val="27"/>
        </w:rPr>
        <w:t xml:space="preserve"> </w:t>
      </w:r>
      <w:r w:rsidRPr="00A74DAD">
        <w:rPr>
          <w:rFonts w:eastAsia="Times New Roman" w:cs="Times New Roman"/>
          <w:sz w:val="27"/>
          <w:szCs w:val="27"/>
        </w:rPr>
        <w:t>cm x 50</w:t>
      </w:r>
      <w:r w:rsidR="001226DF" w:rsidRPr="00A74DAD">
        <w:rPr>
          <w:rFonts w:eastAsia="Times New Roman" w:cs="Times New Roman"/>
          <w:sz w:val="27"/>
          <w:szCs w:val="27"/>
        </w:rPr>
        <w:t xml:space="preserve"> </w:t>
      </w:r>
      <w:r w:rsidRPr="00A74DAD">
        <w:rPr>
          <w:rFonts w:eastAsia="Times New Roman" w:cs="Times New Roman"/>
          <w:sz w:val="27"/>
          <w:szCs w:val="27"/>
        </w:rPr>
        <w:t>cm x 50</w:t>
      </w:r>
      <w:r w:rsidR="001226DF" w:rsidRPr="00A74DAD">
        <w:rPr>
          <w:rFonts w:eastAsia="Times New Roman" w:cs="Times New Roman"/>
          <w:sz w:val="27"/>
          <w:szCs w:val="27"/>
        </w:rPr>
        <w:t xml:space="preserve"> </w:t>
      </w:r>
      <w:r w:rsidRPr="00A74DAD">
        <w:rPr>
          <w:rFonts w:eastAsia="Times New Roman" w:cs="Times New Roman"/>
          <w:sz w:val="27"/>
          <w:szCs w:val="27"/>
        </w:rPr>
        <w:t>cm hoặc 40</w:t>
      </w:r>
      <w:r w:rsidR="001226DF" w:rsidRPr="00A74DAD">
        <w:rPr>
          <w:rFonts w:eastAsia="Times New Roman" w:cs="Times New Roman"/>
          <w:sz w:val="27"/>
          <w:szCs w:val="27"/>
        </w:rPr>
        <w:t xml:space="preserve"> </w:t>
      </w:r>
      <w:r w:rsidRPr="00A74DAD">
        <w:rPr>
          <w:rFonts w:eastAsia="Times New Roman" w:cs="Times New Roman"/>
          <w:sz w:val="27"/>
          <w:szCs w:val="27"/>
        </w:rPr>
        <w:t>cm x 40</w:t>
      </w:r>
      <w:r w:rsidR="001226DF" w:rsidRPr="00A74DAD">
        <w:rPr>
          <w:rFonts w:eastAsia="Times New Roman" w:cs="Times New Roman"/>
          <w:sz w:val="27"/>
          <w:szCs w:val="27"/>
        </w:rPr>
        <w:t xml:space="preserve"> </w:t>
      </w:r>
      <w:r w:rsidRPr="00A74DAD">
        <w:rPr>
          <w:rFonts w:eastAsia="Times New Roman" w:cs="Times New Roman"/>
          <w:sz w:val="27"/>
          <w:szCs w:val="27"/>
        </w:rPr>
        <w:t>cm x 40</w:t>
      </w:r>
      <w:r w:rsidR="001226DF" w:rsidRPr="00A74DAD">
        <w:rPr>
          <w:rFonts w:eastAsia="Times New Roman" w:cs="Times New Roman"/>
          <w:sz w:val="27"/>
          <w:szCs w:val="27"/>
        </w:rPr>
        <w:t xml:space="preserve"> </w:t>
      </w:r>
      <w:r w:rsidR="001673B5" w:rsidRPr="00A74DAD">
        <w:rPr>
          <w:rFonts w:eastAsia="Times New Roman" w:cs="Times New Roman"/>
          <w:sz w:val="27"/>
          <w:szCs w:val="27"/>
        </w:rPr>
        <w:t>cm.</w:t>
      </w:r>
    </w:p>
    <w:p w:rsidR="001673B5" w:rsidRPr="00A74DAD" w:rsidRDefault="001673B5" w:rsidP="00A74DAD">
      <w:pPr>
        <w:spacing w:before="120" w:after="0" w:line="240" w:lineRule="auto"/>
        <w:ind w:firstLine="567"/>
        <w:jc w:val="both"/>
        <w:rPr>
          <w:rFonts w:eastAsia="Times New Roman" w:cs="Times New Roman"/>
          <w:sz w:val="27"/>
          <w:szCs w:val="27"/>
        </w:rPr>
      </w:pPr>
      <w:r w:rsidRPr="00A74DAD">
        <w:rPr>
          <w:rFonts w:eastAsia="Times New Roman" w:cs="Times New Roman"/>
          <w:sz w:val="27"/>
          <w:szCs w:val="27"/>
        </w:rPr>
        <w:t xml:space="preserve">- </w:t>
      </w:r>
      <w:r w:rsidR="00B17421" w:rsidRPr="00A74DAD">
        <w:rPr>
          <w:rFonts w:eastAsia="Times New Roman" w:cs="Times New Roman"/>
          <w:sz w:val="27"/>
          <w:szCs w:val="27"/>
        </w:rPr>
        <w:t>Bón lót: Trộn đều đất mặt với 5-</w:t>
      </w:r>
      <w:r w:rsidRPr="00A74DAD">
        <w:rPr>
          <w:rFonts w:eastAsia="Times New Roman" w:cs="Times New Roman"/>
          <w:sz w:val="27"/>
          <w:szCs w:val="27"/>
        </w:rPr>
        <w:t>10 kg phân chuồng hoai</w:t>
      </w:r>
      <w:r w:rsidR="00B17421" w:rsidRPr="00A74DAD">
        <w:rPr>
          <w:rFonts w:eastAsia="Times New Roman" w:cs="Times New Roman"/>
          <w:sz w:val="27"/>
          <w:szCs w:val="27"/>
        </w:rPr>
        <w:t xml:space="preserve"> + 0,5</w:t>
      </w:r>
      <w:r w:rsidR="001226DF" w:rsidRPr="00A74DAD">
        <w:rPr>
          <w:rFonts w:eastAsia="Times New Roman" w:cs="Times New Roman"/>
          <w:sz w:val="27"/>
          <w:szCs w:val="27"/>
        </w:rPr>
        <w:t xml:space="preserve"> </w:t>
      </w:r>
      <w:r w:rsidR="00B17421" w:rsidRPr="00A74DAD">
        <w:rPr>
          <w:rFonts w:eastAsia="Times New Roman" w:cs="Times New Roman"/>
          <w:sz w:val="27"/>
          <w:szCs w:val="27"/>
        </w:rPr>
        <w:t>kg vôi + 0,5kg S</w:t>
      </w:r>
      <w:r w:rsidRPr="00A74DAD">
        <w:rPr>
          <w:rFonts w:eastAsia="Times New Roman" w:cs="Times New Roman"/>
          <w:sz w:val="27"/>
          <w:szCs w:val="27"/>
        </w:rPr>
        <w:t>uper lân lấp xuống hố trước khi trồng 10-15 ngày.</w:t>
      </w:r>
    </w:p>
    <w:p w:rsidR="001673B5" w:rsidRPr="00A74DAD" w:rsidRDefault="001673B5" w:rsidP="00A74DAD">
      <w:pPr>
        <w:tabs>
          <w:tab w:val="left" w:pos="2395"/>
        </w:tabs>
        <w:spacing w:before="120" w:after="0" w:line="240" w:lineRule="auto"/>
        <w:ind w:firstLine="567"/>
        <w:jc w:val="both"/>
        <w:rPr>
          <w:rFonts w:eastAsia="Calibri" w:cs="Times New Roman"/>
          <w:sz w:val="27"/>
          <w:szCs w:val="27"/>
        </w:rPr>
      </w:pPr>
      <w:r w:rsidRPr="00A74DAD">
        <w:rPr>
          <w:rFonts w:eastAsia="Times New Roman" w:cs="Times New Roman"/>
          <w:b/>
          <w:sz w:val="27"/>
          <w:szCs w:val="27"/>
        </w:rPr>
        <w:t xml:space="preserve">2.5. </w:t>
      </w:r>
      <w:r w:rsidRPr="00A74DAD">
        <w:rPr>
          <w:rFonts w:cs="Times New Roman"/>
          <w:b/>
          <w:sz w:val="27"/>
          <w:szCs w:val="27"/>
          <w:lang w:val="fi-FI"/>
        </w:rPr>
        <w:t>Kỹ thuật trồng:</w:t>
      </w:r>
    </w:p>
    <w:p w:rsidR="001673B5" w:rsidRPr="00A74DAD" w:rsidRDefault="001673B5" w:rsidP="00A74DAD">
      <w:pPr>
        <w:tabs>
          <w:tab w:val="left" w:pos="2395"/>
        </w:tabs>
        <w:spacing w:before="120" w:after="0" w:line="240" w:lineRule="auto"/>
        <w:ind w:firstLine="567"/>
        <w:jc w:val="both"/>
        <w:rPr>
          <w:rFonts w:eastAsia="Calibri" w:cs="Times New Roman"/>
          <w:sz w:val="27"/>
          <w:szCs w:val="27"/>
        </w:rPr>
      </w:pPr>
      <w:r w:rsidRPr="00A74DAD">
        <w:rPr>
          <w:rFonts w:eastAsia="Times New Roman" w:cs="Times New Roman"/>
          <w:b/>
          <w:sz w:val="27"/>
          <w:szCs w:val="27"/>
        </w:rPr>
        <w:t>2.6.</w:t>
      </w:r>
      <w:r w:rsidRPr="00A74DAD">
        <w:rPr>
          <w:rFonts w:cs="Times New Roman"/>
          <w:b/>
          <w:sz w:val="27"/>
          <w:szCs w:val="27"/>
          <w:lang w:val="fi-FI"/>
        </w:rPr>
        <w:t xml:space="preserve"> Phân bón và kỹ thuật bón phân:</w:t>
      </w:r>
    </w:p>
    <w:p w:rsidR="001673B5" w:rsidRPr="00A74DAD" w:rsidRDefault="001673B5" w:rsidP="00A74DAD">
      <w:pPr>
        <w:spacing w:before="120" w:after="0" w:line="240" w:lineRule="auto"/>
        <w:jc w:val="both"/>
        <w:rPr>
          <w:rFonts w:cs="Times New Roman"/>
          <w:sz w:val="27"/>
          <w:szCs w:val="27"/>
          <w:lang w:val="fi-FI"/>
        </w:rPr>
      </w:pPr>
      <w:r w:rsidRPr="00A74DAD">
        <w:rPr>
          <w:rFonts w:cs="Times New Roman"/>
          <w:sz w:val="27"/>
          <w:szCs w:val="27"/>
          <w:lang w:val="fi-FI"/>
        </w:rPr>
        <w:t xml:space="preserve">        2.6.1. Thời kỳ kiến thiết cơ bản (KTCB) </w:t>
      </w:r>
    </w:p>
    <w:tbl>
      <w:tblPr>
        <w:tblStyle w:val="TableGrid3"/>
        <w:tblW w:w="9402" w:type="dxa"/>
        <w:tblLayout w:type="fixed"/>
        <w:tblLook w:val="04A0" w:firstRow="1" w:lastRow="0" w:firstColumn="1" w:lastColumn="0" w:noHBand="0" w:noVBand="1"/>
      </w:tblPr>
      <w:tblGrid>
        <w:gridCol w:w="1278"/>
        <w:gridCol w:w="1080"/>
        <w:gridCol w:w="900"/>
        <w:gridCol w:w="900"/>
        <w:gridCol w:w="900"/>
        <w:gridCol w:w="900"/>
        <w:gridCol w:w="990"/>
        <w:gridCol w:w="1080"/>
        <w:gridCol w:w="1374"/>
      </w:tblGrid>
      <w:tr w:rsidR="00A74DAD" w:rsidRPr="00A74DAD" w:rsidTr="00950FB4">
        <w:tc>
          <w:tcPr>
            <w:tcW w:w="1278" w:type="dxa"/>
            <w:vMerge w:val="restart"/>
            <w:vAlign w:val="center"/>
          </w:tcPr>
          <w:p w:rsidR="001673B5" w:rsidRPr="00A74DAD" w:rsidRDefault="001673B5" w:rsidP="00A74DAD">
            <w:pPr>
              <w:spacing w:before="120"/>
              <w:jc w:val="center"/>
              <w:rPr>
                <w:rFonts w:cs="Times New Roman"/>
                <w:b/>
                <w:sz w:val="27"/>
                <w:szCs w:val="27"/>
                <w:lang w:val="fi-FI"/>
              </w:rPr>
            </w:pPr>
            <w:r w:rsidRPr="00A74DAD">
              <w:rPr>
                <w:rFonts w:cs="Times New Roman"/>
                <w:b/>
                <w:sz w:val="27"/>
                <w:szCs w:val="27"/>
                <w:lang w:val="fi-FI"/>
              </w:rPr>
              <w:t>Thời kỳ bón</w:t>
            </w:r>
          </w:p>
        </w:tc>
        <w:tc>
          <w:tcPr>
            <w:tcW w:w="3780" w:type="dxa"/>
            <w:gridSpan w:val="4"/>
            <w:vAlign w:val="center"/>
          </w:tcPr>
          <w:p w:rsidR="001673B5" w:rsidRPr="00A74DAD" w:rsidRDefault="001673B5" w:rsidP="00A74DAD">
            <w:pPr>
              <w:spacing w:before="120"/>
              <w:jc w:val="center"/>
              <w:rPr>
                <w:rFonts w:cs="Times New Roman"/>
                <w:b/>
                <w:sz w:val="27"/>
                <w:szCs w:val="27"/>
                <w:lang w:val="fi-FI"/>
              </w:rPr>
            </w:pPr>
            <w:r w:rsidRPr="00A74DAD">
              <w:rPr>
                <w:rFonts w:cs="Times New Roman"/>
                <w:b/>
                <w:sz w:val="27"/>
                <w:szCs w:val="27"/>
                <w:lang w:val="fi-FI"/>
              </w:rPr>
              <w:t>Lượng nguyên chất (g/trụ/năm)</w:t>
            </w:r>
          </w:p>
        </w:tc>
        <w:tc>
          <w:tcPr>
            <w:tcW w:w="2970" w:type="dxa"/>
            <w:gridSpan w:val="3"/>
            <w:vAlign w:val="center"/>
          </w:tcPr>
          <w:p w:rsidR="001673B5" w:rsidRPr="00A74DAD" w:rsidRDefault="001673B5" w:rsidP="00A74DAD">
            <w:pPr>
              <w:spacing w:before="120"/>
              <w:jc w:val="center"/>
              <w:rPr>
                <w:rFonts w:cs="Times New Roman"/>
                <w:b/>
                <w:sz w:val="27"/>
                <w:szCs w:val="27"/>
                <w:lang w:val="fi-FI"/>
              </w:rPr>
            </w:pPr>
            <w:r w:rsidRPr="00A74DAD">
              <w:rPr>
                <w:rFonts w:cs="Times New Roman"/>
                <w:b/>
                <w:sz w:val="27"/>
                <w:szCs w:val="27"/>
                <w:lang w:val="fi-FI"/>
              </w:rPr>
              <w:t>Lượng thương phẩm (g/trụ/năm)</w:t>
            </w:r>
          </w:p>
        </w:tc>
        <w:tc>
          <w:tcPr>
            <w:tcW w:w="1374" w:type="dxa"/>
            <w:vMerge w:val="restart"/>
            <w:vAlign w:val="center"/>
          </w:tcPr>
          <w:p w:rsidR="001673B5" w:rsidRPr="00A74DAD" w:rsidRDefault="001673B5" w:rsidP="00A74DAD">
            <w:pPr>
              <w:spacing w:before="120"/>
              <w:jc w:val="center"/>
              <w:rPr>
                <w:rFonts w:cs="Times New Roman"/>
                <w:b/>
                <w:sz w:val="27"/>
                <w:szCs w:val="27"/>
                <w:lang w:val="fi-FI"/>
              </w:rPr>
            </w:pPr>
            <w:r w:rsidRPr="00A74DAD">
              <w:rPr>
                <w:rFonts w:cs="Times New Roman"/>
                <w:b/>
                <w:sz w:val="27"/>
                <w:szCs w:val="27"/>
                <w:lang w:val="fi-FI"/>
              </w:rPr>
              <w:t>Số lần bón/năm</w:t>
            </w:r>
          </w:p>
        </w:tc>
      </w:tr>
      <w:tr w:rsidR="00A74DAD" w:rsidRPr="00A74DAD" w:rsidTr="00950FB4">
        <w:tc>
          <w:tcPr>
            <w:tcW w:w="1278" w:type="dxa"/>
            <w:vMerge/>
            <w:vAlign w:val="center"/>
          </w:tcPr>
          <w:p w:rsidR="001673B5" w:rsidRPr="00A74DAD" w:rsidRDefault="001673B5" w:rsidP="00A74DAD">
            <w:pPr>
              <w:spacing w:before="120"/>
              <w:jc w:val="center"/>
              <w:rPr>
                <w:rFonts w:cs="Times New Roman"/>
                <w:b/>
                <w:sz w:val="27"/>
                <w:szCs w:val="27"/>
                <w:lang w:val="fi-FI"/>
              </w:rPr>
            </w:pPr>
          </w:p>
        </w:tc>
        <w:tc>
          <w:tcPr>
            <w:tcW w:w="1080" w:type="dxa"/>
            <w:vAlign w:val="center"/>
          </w:tcPr>
          <w:p w:rsidR="001673B5" w:rsidRPr="00A74DAD" w:rsidRDefault="001673B5" w:rsidP="00A74DAD">
            <w:pPr>
              <w:spacing w:before="120"/>
              <w:ind w:firstLine="13"/>
              <w:jc w:val="center"/>
              <w:rPr>
                <w:rFonts w:eastAsia="MS Mincho" w:cs="Times New Roman"/>
                <w:b/>
                <w:bCs/>
                <w:sz w:val="27"/>
                <w:szCs w:val="27"/>
                <w:lang w:eastAsia="ja-JP"/>
              </w:rPr>
            </w:pPr>
            <w:r w:rsidRPr="00A74DAD">
              <w:rPr>
                <w:rFonts w:eastAsia="MS Mincho" w:cs="Times New Roman"/>
                <w:b/>
                <w:bCs/>
                <w:sz w:val="27"/>
                <w:szCs w:val="27"/>
                <w:lang w:eastAsia="ja-JP"/>
              </w:rPr>
              <w:t>Hữu cơ (kg)</w:t>
            </w:r>
            <w:r w:rsidRPr="00A74DAD">
              <w:rPr>
                <w:rFonts w:eastAsia="MS Mincho" w:cs="Times New Roman"/>
                <w:b/>
                <w:bCs/>
                <w:sz w:val="27"/>
                <w:szCs w:val="27"/>
                <w:vertAlign w:val="superscript"/>
                <w:lang w:eastAsia="ja-JP"/>
              </w:rPr>
              <w:footnoteReference w:id="1"/>
            </w:r>
          </w:p>
        </w:tc>
        <w:tc>
          <w:tcPr>
            <w:tcW w:w="900" w:type="dxa"/>
            <w:vAlign w:val="center"/>
          </w:tcPr>
          <w:p w:rsidR="001673B5" w:rsidRPr="00A74DAD" w:rsidRDefault="001673B5" w:rsidP="00A74DAD">
            <w:pPr>
              <w:spacing w:before="120"/>
              <w:ind w:hanging="15"/>
              <w:jc w:val="center"/>
              <w:rPr>
                <w:rFonts w:eastAsia="MS Mincho" w:cs="Times New Roman"/>
                <w:b/>
                <w:bCs/>
                <w:sz w:val="27"/>
                <w:szCs w:val="27"/>
                <w:lang w:eastAsia="ja-JP"/>
              </w:rPr>
            </w:pPr>
            <w:r w:rsidRPr="00A74DAD">
              <w:rPr>
                <w:rFonts w:eastAsia="MS Mincho" w:cs="Times New Roman"/>
                <w:b/>
                <w:bCs/>
                <w:sz w:val="27"/>
                <w:szCs w:val="27"/>
                <w:lang w:eastAsia="ja-JP"/>
              </w:rPr>
              <w:t>N</w:t>
            </w:r>
          </w:p>
        </w:tc>
        <w:tc>
          <w:tcPr>
            <w:tcW w:w="900" w:type="dxa"/>
            <w:vAlign w:val="center"/>
          </w:tcPr>
          <w:p w:rsidR="001673B5" w:rsidRPr="00A74DAD" w:rsidRDefault="001673B5" w:rsidP="00A74DAD">
            <w:pPr>
              <w:spacing w:before="120"/>
              <w:jc w:val="center"/>
              <w:rPr>
                <w:rFonts w:eastAsia="MS Mincho" w:cs="Times New Roman"/>
                <w:b/>
                <w:bCs/>
                <w:sz w:val="27"/>
                <w:szCs w:val="27"/>
                <w:vertAlign w:val="subscript"/>
                <w:lang w:eastAsia="ja-JP"/>
              </w:rPr>
            </w:pPr>
            <w:r w:rsidRPr="00A74DAD">
              <w:rPr>
                <w:rFonts w:eastAsia="MS Mincho" w:cs="Times New Roman"/>
                <w:b/>
                <w:bCs/>
                <w:sz w:val="27"/>
                <w:szCs w:val="27"/>
                <w:lang w:eastAsia="ja-JP"/>
              </w:rPr>
              <w:t>P</w:t>
            </w:r>
            <w:r w:rsidRPr="00A74DAD">
              <w:rPr>
                <w:rFonts w:eastAsia="MS Mincho" w:cs="Times New Roman"/>
                <w:b/>
                <w:bCs/>
                <w:sz w:val="27"/>
                <w:szCs w:val="27"/>
                <w:vertAlign w:val="subscript"/>
                <w:lang w:eastAsia="ja-JP"/>
              </w:rPr>
              <w:t>2</w:t>
            </w:r>
            <w:r w:rsidRPr="00A74DAD">
              <w:rPr>
                <w:rFonts w:eastAsia="MS Mincho" w:cs="Times New Roman"/>
                <w:b/>
                <w:bCs/>
                <w:sz w:val="27"/>
                <w:szCs w:val="27"/>
                <w:lang w:eastAsia="ja-JP"/>
              </w:rPr>
              <w:t>O</w:t>
            </w:r>
            <w:r w:rsidRPr="00A74DAD">
              <w:rPr>
                <w:rFonts w:eastAsia="MS Mincho" w:cs="Times New Roman"/>
                <w:b/>
                <w:bCs/>
                <w:sz w:val="27"/>
                <w:szCs w:val="27"/>
                <w:vertAlign w:val="subscript"/>
                <w:lang w:eastAsia="ja-JP"/>
              </w:rPr>
              <w:t>5</w:t>
            </w:r>
          </w:p>
        </w:tc>
        <w:tc>
          <w:tcPr>
            <w:tcW w:w="900" w:type="dxa"/>
            <w:vAlign w:val="center"/>
          </w:tcPr>
          <w:p w:rsidR="001673B5" w:rsidRPr="00A74DAD" w:rsidRDefault="001673B5" w:rsidP="00A74DAD">
            <w:pPr>
              <w:spacing w:before="120"/>
              <w:jc w:val="center"/>
              <w:rPr>
                <w:rFonts w:eastAsia="MS Mincho" w:cs="Times New Roman"/>
                <w:b/>
                <w:bCs/>
                <w:sz w:val="27"/>
                <w:szCs w:val="27"/>
                <w:vertAlign w:val="subscript"/>
                <w:lang w:eastAsia="ja-JP"/>
              </w:rPr>
            </w:pPr>
            <w:r w:rsidRPr="00A74DAD">
              <w:rPr>
                <w:rFonts w:eastAsia="MS Mincho" w:cs="Times New Roman"/>
                <w:b/>
                <w:bCs/>
                <w:sz w:val="27"/>
                <w:szCs w:val="27"/>
                <w:lang w:eastAsia="ja-JP"/>
              </w:rPr>
              <w:t>K</w:t>
            </w:r>
            <w:r w:rsidRPr="00A74DAD">
              <w:rPr>
                <w:rFonts w:eastAsia="MS Mincho" w:cs="Times New Roman"/>
                <w:b/>
                <w:bCs/>
                <w:sz w:val="27"/>
                <w:szCs w:val="27"/>
                <w:vertAlign w:val="subscript"/>
                <w:lang w:eastAsia="ja-JP"/>
              </w:rPr>
              <w:t>2</w:t>
            </w:r>
            <w:r w:rsidRPr="00A74DAD">
              <w:rPr>
                <w:rFonts w:eastAsia="MS Mincho" w:cs="Times New Roman"/>
                <w:b/>
                <w:bCs/>
                <w:sz w:val="27"/>
                <w:szCs w:val="27"/>
                <w:lang w:eastAsia="ja-JP"/>
              </w:rPr>
              <w:t>O</w:t>
            </w:r>
          </w:p>
        </w:tc>
        <w:tc>
          <w:tcPr>
            <w:tcW w:w="900" w:type="dxa"/>
            <w:vAlign w:val="center"/>
          </w:tcPr>
          <w:p w:rsidR="001673B5" w:rsidRPr="00A74DAD" w:rsidRDefault="001673B5" w:rsidP="00A74DAD">
            <w:pPr>
              <w:spacing w:before="120"/>
              <w:ind w:hanging="15"/>
              <w:jc w:val="center"/>
              <w:rPr>
                <w:rFonts w:eastAsia="MS Mincho" w:cs="Times New Roman"/>
                <w:b/>
                <w:bCs/>
                <w:sz w:val="27"/>
                <w:szCs w:val="27"/>
                <w:lang w:eastAsia="ja-JP"/>
              </w:rPr>
            </w:pPr>
            <w:r w:rsidRPr="00A74DAD">
              <w:rPr>
                <w:rFonts w:eastAsia="MS Mincho" w:cs="Times New Roman"/>
                <w:b/>
                <w:bCs/>
                <w:sz w:val="27"/>
                <w:szCs w:val="27"/>
                <w:lang w:eastAsia="ja-JP"/>
              </w:rPr>
              <w:t>Ure</w:t>
            </w:r>
          </w:p>
        </w:tc>
        <w:tc>
          <w:tcPr>
            <w:tcW w:w="990" w:type="dxa"/>
            <w:vAlign w:val="center"/>
          </w:tcPr>
          <w:p w:rsidR="001673B5" w:rsidRPr="00A74DAD" w:rsidRDefault="005476ED" w:rsidP="00A74DAD">
            <w:pPr>
              <w:spacing w:before="120"/>
              <w:jc w:val="center"/>
              <w:rPr>
                <w:rFonts w:eastAsia="MS Mincho" w:cs="Times New Roman"/>
                <w:b/>
                <w:bCs/>
                <w:sz w:val="27"/>
                <w:szCs w:val="27"/>
                <w:lang w:eastAsia="ja-JP"/>
              </w:rPr>
            </w:pPr>
            <w:r w:rsidRPr="00A74DAD">
              <w:rPr>
                <w:rFonts w:eastAsia="MS Mincho" w:cs="Times New Roman"/>
                <w:b/>
                <w:bCs/>
                <w:sz w:val="27"/>
                <w:szCs w:val="27"/>
                <w:lang w:eastAsia="ja-JP"/>
              </w:rPr>
              <w:t>Super l</w:t>
            </w:r>
            <w:r w:rsidR="001673B5" w:rsidRPr="00A74DAD">
              <w:rPr>
                <w:rFonts w:eastAsia="MS Mincho" w:cs="Times New Roman"/>
                <w:b/>
                <w:bCs/>
                <w:sz w:val="27"/>
                <w:szCs w:val="27"/>
                <w:lang w:eastAsia="ja-JP"/>
              </w:rPr>
              <w:t>ân</w:t>
            </w:r>
          </w:p>
        </w:tc>
        <w:tc>
          <w:tcPr>
            <w:tcW w:w="1080" w:type="dxa"/>
            <w:vAlign w:val="center"/>
          </w:tcPr>
          <w:p w:rsidR="001673B5" w:rsidRPr="00A74DAD" w:rsidRDefault="001673B5" w:rsidP="00A74DAD">
            <w:pPr>
              <w:spacing w:before="120"/>
              <w:jc w:val="center"/>
              <w:rPr>
                <w:rFonts w:eastAsia="MS Mincho" w:cs="Times New Roman"/>
                <w:b/>
                <w:bCs/>
                <w:sz w:val="27"/>
                <w:szCs w:val="27"/>
                <w:lang w:eastAsia="ja-JP"/>
              </w:rPr>
            </w:pPr>
            <w:r w:rsidRPr="00A74DAD">
              <w:rPr>
                <w:rFonts w:eastAsia="MS Mincho" w:cs="Times New Roman"/>
                <w:b/>
                <w:bCs/>
                <w:sz w:val="27"/>
                <w:szCs w:val="27"/>
                <w:lang w:eastAsia="ja-JP"/>
              </w:rPr>
              <w:t>Kali Clorua</w:t>
            </w:r>
          </w:p>
        </w:tc>
        <w:tc>
          <w:tcPr>
            <w:tcW w:w="1374" w:type="dxa"/>
            <w:vMerge/>
            <w:vAlign w:val="center"/>
          </w:tcPr>
          <w:p w:rsidR="001673B5" w:rsidRPr="00A74DAD" w:rsidRDefault="001673B5" w:rsidP="00A74DAD">
            <w:pPr>
              <w:spacing w:before="120"/>
              <w:jc w:val="center"/>
              <w:rPr>
                <w:rFonts w:cs="Times New Roman"/>
                <w:b/>
                <w:sz w:val="27"/>
                <w:szCs w:val="27"/>
                <w:lang w:val="fi-FI"/>
              </w:rPr>
            </w:pPr>
          </w:p>
        </w:tc>
      </w:tr>
      <w:tr w:rsidR="00A74DAD" w:rsidRPr="00A74DAD" w:rsidTr="00950FB4">
        <w:tc>
          <w:tcPr>
            <w:tcW w:w="1278"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lastRenderedPageBreak/>
              <w:t>Năm 1</w:t>
            </w:r>
          </w:p>
        </w:tc>
        <w:tc>
          <w:tcPr>
            <w:tcW w:w="1080" w:type="dxa"/>
            <w:vAlign w:val="center"/>
          </w:tcPr>
          <w:p w:rsidR="001673B5" w:rsidRPr="00A74DAD" w:rsidRDefault="001673B5" w:rsidP="00A74DAD">
            <w:pPr>
              <w:spacing w:before="120"/>
              <w:ind w:firstLine="13"/>
              <w:jc w:val="center"/>
              <w:rPr>
                <w:rFonts w:eastAsia="MS Mincho" w:cs="Times New Roman"/>
                <w:sz w:val="27"/>
                <w:szCs w:val="27"/>
                <w:lang w:eastAsia="ja-JP"/>
              </w:rPr>
            </w:pPr>
            <w:r w:rsidRPr="00A74DAD">
              <w:rPr>
                <w:rFonts w:eastAsia="MS Mincho" w:cs="Times New Roman"/>
                <w:sz w:val="27"/>
                <w:szCs w:val="27"/>
                <w:lang w:eastAsia="ja-JP"/>
              </w:rPr>
              <w:t>5-10</w:t>
            </w:r>
          </w:p>
        </w:tc>
        <w:tc>
          <w:tcPr>
            <w:tcW w:w="900" w:type="dxa"/>
            <w:vAlign w:val="center"/>
          </w:tcPr>
          <w:p w:rsidR="001673B5" w:rsidRPr="00A74DAD" w:rsidRDefault="001673B5" w:rsidP="00A74DAD">
            <w:pPr>
              <w:spacing w:before="120"/>
              <w:ind w:hanging="15"/>
              <w:jc w:val="center"/>
              <w:rPr>
                <w:rFonts w:eastAsia="MS Mincho" w:cs="Times New Roman"/>
                <w:sz w:val="27"/>
                <w:szCs w:val="27"/>
                <w:lang w:eastAsia="ja-JP"/>
              </w:rPr>
            </w:pPr>
            <w:r w:rsidRPr="00A74DAD">
              <w:rPr>
                <w:rFonts w:eastAsia="MS Mincho" w:cs="Times New Roman"/>
                <w:sz w:val="27"/>
                <w:szCs w:val="27"/>
                <w:lang w:eastAsia="ja-JP"/>
              </w:rPr>
              <w:t>240-360</w:t>
            </w:r>
          </w:p>
        </w:tc>
        <w:tc>
          <w:tcPr>
            <w:tcW w:w="900"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120-180</w:t>
            </w:r>
          </w:p>
        </w:tc>
        <w:tc>
          <w:tcPr>
            <w:tcW w:w="900"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120-180</w:t>
            </w:r>
          </w:p>
        </w:tc>
        <w:tc>
          <w:tcPr>
            <w:tcW w:w="900" w:type="dxa"/>
            <w:vAlign w:val="center"/>
          </w:tcPr>
          <w:p w:rsidR="001673B5" w:rsidRPr="00A74DAD" w:rsidRDefault="001673B5" w:rsidP="00A74DAD">
            <w:pPr>
              <w:spacing w:before="120"/>
              <w:ind w:hanging="15"/>
              <w:jc w:val="center"/>
              <w:rPr>
                <w:rFonts w:eastAsia="MS Mincho" w:cs="Times New Roman"/>
                <w:sz w:val="27"/>
                <w:szCs w:val="27"/>
                <w:lang w:eastAsia="ja-JP"/>
              </w:rPr>
            </w:pPr>
            <w:r w:rsidRPr="00A74DAD">
              <w:rPr>
                <w:rFonts w:eastAsia="MS Mincho" w:cs="Times New Roman"/>
                <w:sz w:val="27"/>
                <w:szCs w:val="27"/>
                <w:lang w:eastAsia="ja-JP"/>
              </w:rPr>
              <w:t>521 -781</w:t>
            </w:r>
          </w:p>
        </w:tc>
        <w:tc>
          <w:tcPr>
            <w:tcW w:w="990"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727 -1.091</w:t>
            </w:r>
          </w:p>
        </w:tc>
        <w:tc>
          <w:tcPr>
            <w:tcW w:w="1080"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200 -301</w:t>
            </w:r>
          </w:p>
        </w:tc>
        <w:tc>
          <w:tcPr>
            <w:tcW w:w="1374"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10-12 lần/năm</w:t>
            </w:r>
          </w:p>
        </w:tc>
      </w:tr>
      <w:tr w:rsidR="001673B5" w:rsidRPr="00A74DAD" w:rsidTr="00950FB4">
        <w:tc>
          <w:tcPr>
            <w:tcW w:w="1278"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Năm 2</w:t>
            </w:r>
          </w:p>
        </w:tc>
        <w:tc>
          <w:tcPr>
            <w:tcW w:w="1080" w:type="dxa"/>
            <w:vAlign w:val="center"/>
          </w:tcPr>
          <w:p w:rsidR="001673B5" w:rsidRPr="00A74DAD" w:rsidRDefault="001673B5" w:rsidP="00A74DAD">
            <w:pPr>
              <w:spacing w:before="120"/>
              <w:ind w:firstLine="13"/>
              <w:jc w:val="center"/>
              <w:rPr>
                <w:rFonts w:eastAsia="MS Mincho" w:cs="Times New Roman"/>
                <w:sz w:val="27"/>
                <w:szCs w:val="27"/>
                <w:lang w:eastAsia="ja-JP"/>
              </w:rPr>
            </w:pPr>
            <w:r w:rsidRPr="00A74DAD">
              <w:rPr>
                <w:rFonts w:eastAsia="MS Mincho" w:cs="Times New Roman"/>
                <w:sz w:val="27"/>
                <w:szCs w:val="27"/>
                <w:lang w:eastAsia="ja-JP"/>
              </w:rPr>
              <w:t>10</w:t>
            </w:r>
          </w:p>
        </w:tc>
        <w:tc>
          <w:tcPr>
            <w:tcW w:w="900" w:type="dxa"/>
            <w:vAlign w:val="center"/>
          </w:tcPr>
          <w:p w:rsidR="001673B5" w:rsidRPr="00A74DAD" w:rsidRDefault="001673B5" w:rsidP="00A74DAD">
            <w:pPr>
              <w:spacing w:before="120"/>
              <w:ind w:hanging="15"/>
              <w:jc w:val="center"/>
              <w:rPr>
                <w:rFonts w:eastAsia="MS Mincho" w:cs="Times New Roman"/>
                <w:sz w:val="27"/>
                <w:szCs w:val="27"/>
                <w:lang w:eastAsia="ja-JP"/>
              </w:rPr>
            </w:pPr>
            <w:r w:rsidRPr="00A74DAD">
              <w:rPr>
                <w:rFonts w:eastAsia="MS Mincho" w:cs="Times New Roman"/>
                <w:sz w:val="27"/>
                <w:szCs w:val="27"/>
                <w:lang w:eastAsia="ja-JP"/>
              </w:rPr>
              <w:t>360-480</w:t>
            </w:r>
          </w:p>
        </w:tc>
        <w:tc>
          <w:tcPr>
            <w:tcW w:w="900"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180-240</w:t>
            </w:r>
          </w:p>
        </w:tc>
        <w:tc>
          <w:tcPr>
            <w:tcW w:w="900"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180-240</w:t>
            </w:r>
          </w:p>
        </w:tc>
        <w:tc>
          <w:tcPr>
            <w:tcW w:w="900" w:type="dxa"/>
            <w:vAlign w:val="center"/>
          </w:tcPr>
          <w:p w:rsidR="001673B5" w:rsidRPr="00A74DAD" w:rsidRDefault="001673B5" w:rsidP="00A74DAD">
            <w:pPr>
              <w:spacing w:before="120"/>
              <w:ind w:hanging="15"/>
              <w:jc w:val="center"/>
              <w:rPr>
                <w:rFonts w:eastAsia="MS Mincho" w:cs="Times New Roman"/>
                <w:sz w:val="27"/>
                <w:szCs w:val="27"/>
                <w:lang w:eastAsia="ja-JP"/>
              </w:rPr>
            </w:pPr>
            <w:r w:rsidRPr="00A74DAD">
              <w:rPr>
                <w:rFonts w:eastAsia="MS Mincho" w:cs="Times New Roman"/>
                <w:sz w:val="27"/>
                <w:szCs w:val="27"/>
                <w:lang w:eastAsia="ja-JP"/>
              </w:rPr>
              <w:t>781-1.041</w:t>
            </w:r>
          </w:p>
        </w:tc>
        <w:tc>
          <w:tcPr>
            <w:tcW w:w="990"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1.091-1.454</w:t>
            </w:r>
          </w:p>
        </w:tc>
        <w:tc>
          <w:tcPr>
            <w:tcW w:w="1080"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301 -401</w:t>
            </w:r>
          </w:p>
        </w:tc>
        <w:tc>
          <w:tcPr>
            <w:tcW w:w="1374"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10-12 lần/năm</w:t>
            </w:r>
          </w:p>
        </w:tc>
      </w:tr>
    </w:tbl>
    <w:p w:rsidR="001673B5" w:rsidRPr="00A74DAD" w:rsidRDefault="001673B5" w:rsidP="00A74DAD">
      <w:pPr>
        <w:spacing w:before="120" w:after="0" w:line="240" w:lineRule="auto"/>
        <w:rPr>
          <w:rFonts w:cs="Times New Roman"/>
          <w:sz w:val="27"/>
          <w:szCs w:val="27"/>
          <w:lang w:val="fi-FI"/>
        </w:rPr>
      </w:pPr>
    </w:p>
    <w:p w:rsidR="001673B5" w:rsidRPr="00A74DAD" w:rsidRDefault="001673B5" w:rsidP="00A74DAD">
      <w:pPr>
        <w:spacing w:before="120" w:after="0" w:line="240" w:lineRule="auto"/>
        <w:rPr>
          <w:rFonts w:cs="Times New Roman"/>
          <w:sz w:val="27"/>
          <w:szCs w:val="27"/>
          <w:lang w:val="fi-FI"/>
        </w:rPr>
      </w:pPr>
      <w:r w:rsidRPr="00A74DAD">
        <w:rPr>
          <w:rFonts w:cs="Times New Roman"/>
          <w:sz w:val="27"/>
          <w:szCs w:val="27"/>
          <w:lang w:val="fi-FI"/>
        </w:rPr>
        <w:t>2.6.2. Thời kỳ kinh doanh</w:t>
      </w:r>
    </w:p>
    <w:tbl>
      <w:tblPr>
        <w:tblStyle w:val="TableGrid3"/>
        <w:tblW w:w="9464" w:type="dxa"/>
        <w:tblLayout w:type="fixed"/>
        <w:tblLook w:val="04A0" w:firstRow="1" w:lastRow="0" w:firstColumn="1" w:lastColumn="0" w:noHBand="0" w:noVBand="1"/>
      </w:tblPr>
      <w:tblGrid>
        <w:gridCol w:w="1668"/>
        <w:gridCol w:w="1134"/>
        <w:gridCol w:w="720"/>
        <w:gridCol w:w="810"/>
        <w:gridCol w:w="810"/>
        <w:gridCol w:w="966"/>
        <w:gridCol w:w="990"/>
        <w:gridCol w:w="1080"/>
        <w:gridCol w:w="1286"/>
      </w:tblGrid>
      <w:tr w:rsidR="00A74DAD" w:rsidRPr="00A74DAD" w:rsidTr="00950FB4">
        <w:tc>
          <w:tcPr>
            <w:tcW w:w="1668" w:type="dxa"/>
            <w:vMerge w:val="restart"/>
            <w:vAlign w:val="center"/>
          </w:tcPr>
          <w:p w:rsidR="001673B5" w:rsidRPr="00A74DAD" w:rsidRDefault="001673B5" w:rsidP="00A74DAD">
            <w:pPr>
              <w:spacing w:before="120"/>
              <w:ind w:right="-108"/>
              <w:jc w:val="center"/>
              <w:rPr>
                <w:rFonts w:cs="Times New Roman"/>
                <w:b/>
                <w:sz w:val="27"/>
                <w:szCs w:val="27"/>
                <w:lang w:val="fi-FI"/>
              </w:rPr>
            </w:pPr>
            <w:r w:rsidRPr="00A74DAD">
              <w:rPr>
                <w:rFonts w:cs="Times New Roman"/>
                <w:b/>
                <w:sz w:val="27"/>
                <w:szCs w:val="27"/>
                <w:lang w:val="fi-FI"/>
              </w:rPr>
              <w:t>Thời kỳ bón</w:t>
            </w:r>
          </w:p>
        </w:tc>
        <w:tc>
          <w:tcPr>
            <w:tcW w:w="3474" w:type="dxa"/>
            <w:gridSpan w:val="4"/>
            <w:vAlign w:val="center"/>
          </w:tcPr>
          <w:p w:rsidR="001673B5" w:rsidRPr="00A74DAD" w:rsidRDefault="001673B5" w:rsidP="00A74DAD">
            <w:pPr>
              <w:spacing w:before="120"/>
              <w:jc w:val="center"/>
              <w:rPr>
                <w:rFonts w:cs="Times New Roman"/>
                <w:b/>
                <w:sz w:val="27"/>
                <w:szCs w:val="27"/>
                <w:lang w:val="fi-FI"/>
              </w:rPr>
            </w:pPr>
            <w:r w:rsidRPr="00A74DAD">
              <w:rPr>
                <w:rFonts w:cs="Times New Roman"/>
                <w:b/>
                <w:sz w:val="27"/>
                <w:szCs w:val="27"/>
                <w:lang w:val="fi-FI"/>
              </w:rPr>
              <w:t>Lượng nguyên chất (g/trụ/năm)</w:t>
            </w:r>
          </w:p>
        </w:tc>
        <w:tc>
          <w:tcPr>
            <w:tcW w:w="3036" w:type="dxa"/>
            <w:gridSpan w:val="3"/>
            <w:vAlign w:val="center"/>
          </w:tcPr>
          <w:p w:rsidR="001673B5" w:rsidRPr="00A74DAD" w:rsidRDefault="001673B5" w:rsidP="00A74DAD">
            <w:pPr>
              <w:spacing w:before="120"/>
              <w:jc w:val="center"/>
              <w:rPr>
                <w:rFonts w:cs="Times New Roman"/>
                <w:b/>
                <w:sz w:val="27"/>
                <w:szCs w:val="27"/>
                <w:lang w:val="fi-FI"/>
              </w:rPr>
            </w:pPr>
            <w:r w:rsidRPr="00A74DAD">
              <w:rPr>
                <w:rFonts w:cs="Times New Roman"/>
                <w:b/>
                <w:sz w:val="27"/>
                <w:szCs w:val="27"/>
                <w:lang w:val="fi-FI"/>
              </w:rPr>
              <w:t>Lượng thương phẩm (g/trụ/năm)</w:t>
            </w:r>
          </w:p>
        </w:tc>
        <w:tc>
          <w:tcPr>
            <w:tcW w:w="1286" w:type="dxa"/>
            <w:vMerge w:val="restart"/>
            <w:vAlign w:val="center"/>
          </w:tcPr>
          <w:p w:rsidR="001673B5" w:rsidRPr="00A74DAD" w:rsidRDefault="001673B5" w:rsidP="00A74DAD">
            <w:pPr>
              <w:spacing w:before="120"/>
              <w:jc w:val="center"/>
              <w:rPr>
                <w:rFonts w:cs="Times New Roman"/>
                <w:sz w:val="27"/>
                <w:szCs w:val="27"/>
                <w:lang w:val="fi-FI"/>
              </w:rPr>
            </w:pPr>
            <w:r w:rsidRPr="00A74DAD">
              <w:rPr>
                <w:rFonts w:cs="Times New Roman"/>
                <w:sz w:val="27"/>
                <w:szCs w:val="27"/>
                <w:lang w:val="fi-FI"/>
              </w:rPr>
              <w:t>Số lần bón/năm</w:t>
            </w:r>
          </w:p>
        </w:tc>
      </w:tr>
      <w:tr w:rsidR="00A74DAD" w:rsidRPr="00A74DAD" w:rsidTr="00950FB4">
        <w:tc>
          <w:tcPr>
            <w:tcW w:w="1668" w:type="dxa"/>
            <w:vMerge/>
            <w:vAlign w:val="center"/>
          </w:tcPr>
          <w:p w:rsidR="001673B5" w:rsidRPr="00A74DAD" w:rsidRDefault="001673B5" w:rsidP="00A74DAD">
            <w:pPr>
              <w:spacing w:before="120"/>
              <w:jc w:val="center"/>
              <w:rPr>
                <w:rFonts w:cs="Times New Roman"/>
                <w:b/>
                <w:sz w:val="27"/>
                <w:szCs w:val="27"/>
                <w:lang w:val="fi-FI"/>
              </w:rPr>
            </w:pPr>
          </w:p>
        </w:tc>
        <w:tc>
          <w:tcPr>
            <w:tcW w:w="1134" w:type="dxa"/>
            <w:vAlign w:val="center"/>
          </w:tcPr>
          <w:p w:rsidR="001673B5" w:rsidRPr="00A74DAD" w:rsidRDefault="001673B5" w:rsidP="00A74DAD">
            <w:pPr>
              <w:spacing w:before="120"/>
              <w:ind w:firstLine="13"/>
              <w:jc w:val="center"/>
              <w:rPr>
                <w:rFonts w:eastAsia="MS Mincho" w:cs="Times New Roman"/>
                <w:b/>
                <w:bCs/>
                <w:sz w:val="27"/>
                <w:szCs w:val="27"/>
                <w:lang w:eastAsia="ja-JP"/>
              </w:rPr>
            </w:pPr>
            <w:r w:rsidRPr="00A74DAD">
              <w:rPr>
                <w:rFonts w:eastAsia="MS Mincho" w:cs="Times New Roman"/>
                <w:b/>
                <w:bCs/>
                <w:sz w:val="27"/>
                <w:szCs w:val="27"/>
                <w:lang w:eastAsia="ja-JP"/>
              </w:rPr>
              <w:t>Hữu cơ (kg)</w:t>
            </w:r>
          </w:p>
        </w:tc>
        <w:tc>
          <w:tcPr>
            <w:tcW w:w="720" w:type="dxa"/>
            <w:vAlign w:val="center"/>
          </w:tcPr>
          <w:p w:rsidR="001673B5" w:rsidRPr="00A74DAD" w:rsidRDefault="001673B5" w:rsidP="00A74DAD">
            <w:pPr>
              <w:spacing w:before="120"/>
              <w:ind w:hanging="15"/>
              <w:jc w:val="center"/>
              <w:rPr>
                <w:rFonts w:eastAsia="MS Mincho" w:cs="Times New Roman"/>
                <w:b/>
                <w:bCs/>
                <w:sz w:val="27"/>
                <w:szCs w:val="27"/>
                <w:lang w:eastAsia="ja-JP"/>
              </w:rPr>
            </w:pPr>
            <w:r w:rsidRPr="00A74DAD">
              <w:rPr>
                <w:rFonts w:eastAsia="MS Mincho" w:cs="Times New Roman"/>
                <w:b/>
                <w:bCs/>
                <w:sz w:val="27"/>
                <w:szCs w:val="27"/>
                <w:lang w:eastAsia="ja-JP"/>
              </w:rPr>
              <w:t>N</w:t>
            </w:r>
          </w:p>
        </w:tc>
        <w:tc>
          <w:tcPr>
            <w:tcW w:w="810" w:type="dxa"/>
            <w:vAlign w:val="center"/>
          </w:tcPr>
          <w:p w:rsidR="001673B5" w:rsidRPr="00A74DAD" w:rsidRDefault="001673B5" w:rsidP="00A74DAD">
            <w:pPr>
              <w:spacing w:before="120"/>
              <w:jc w:val="center"/>
              <w:rPr>
                <w:rFonts w:eastAsia="MS Mincho" w:cs="Times New Roman"/>
                <w:b/>
                <w:bCs/>
                <w:sz w:val="27"/>
                <w:szCs w:val="27"/>
                <w:vertAlign w:val="subscript"/>
                <w:lang w:eastAsia="ja-JP"/>
              </w:rPr>
            </w:pPr>
            <w:r w:rsidRPr="00A74DAD">
              <w:rPr>
                <w:rFonts w:eastAsia="MS Mincho" w:cs="Times New Roman"/>
                <w:b/>
                <w:bCs/>
                <w:sz w:val="27"/>
                <w:szCs w:val="27"/>
                <w:lang w:eastAsia="ja-JP"/>
              </w:rPr>
              <w:t>P</w:t>
            </w:r>
            <w:r w:rsidRPr="00A74DAD">
              <w:rPr>
                <w:rFonts w:eastAsia="MS Mincho" w:cs="Times New Roman"/>
                <w:b/>
                <w:bCs/>
                <w:sz w:val="27"/>
                <w:szCs w:val="27"/>
                <w:vertAlign w:val="subscript"/>
                <w:lang w:eastAsia="ja-JP"/>
              </w:rPr>
              <w:t>2</w:t>
            </w:r>
            <w:r w:rsidRPr="00A74DAD">
              <w:rPr>
                <w:rFonts w:eastAsia="MS Mincho" w:cs="Times New Roman"/>
                <w:b/>
                <w:bCs/>
                <w:sz w:val="27"/>
                <w:szCs w:val="27"/>
                <w:lang w:eastAsia="ja-JP"/>
              </w:rPr>
              <w:t>O</w:t>
            </w:r>
            <w:r w:rsidRPr="00A74DAD">
              <w:rPr>
                <w:rFonts w:eastAsia="MS Mincho" w:cs="Times New Roman"/>
                <w:b/>
                <w:bCs/>
                <w:sz w:val="27"/>
                <w:szCs w:val="27"/>
                <w:vertAlign w:val="subscript"/>
                <w:lang w:eastAsia="ja-JP"/>
              </w:rPr>
              <w:t>5</w:t>
            </w:r>
          </w:p>
        </w:tc>
        <w:tc>
          <w:tcPr>
            <w:tcW w:w="810" w:type="dxa"/>
            <w:vAlign w:val="center"/>
          </w:tcPr>
          <w:p w:rsidR="001673B5" w:rsidRPr="00A74DAD" w:rsidRDefault="001673B5" w:rsidP="00A74DAD">
            <w:pPr>
              <w:spacing w:before="120"/>
              <w:jc w:val="center"/>
              <w:rPr>
                <w:rFonts w:eastAsia="MS Mincho" w:cs="Times New Roman"/>
                <w:b/>
                <w:bCs/>
                <w:sz w:val="27"/>
                <w:szCs w:val="27"/>
                <w:vertAlign w:val="subscript"/>
                <w:lang w:eastAsia="ja-JP"/>
              </w:rPr>
            </w:pPr>
            <w:r w:rsidRPr="00A74DAD">
              <w:rPr>
                <w:rFonts w:eastAsia="MS Mincho" w:cs="Times New Roman"/>
                <w:b/>
                <w:bCs/>
                <w:sz w:val="27"/>
                <w:szCs w:val="27"/>
                <w:lang w:eastAsia="ja-JP"/>
              </w:rPr>
              <w:t>K</w:t>
            </w:r>
            <w:r w:rsidRPr="00A74DAD">
              <w:rPr>
                <w:rFonts w:eastAsia="MS Mincho" w:cs="Times New Roman"/>
                <w:b/>
                <w:bCs/>
                <w:sz w:val="27"/>
                <w:szCs w:val="27"/>
                <w:vertAlign w:val="subscript"/>
                <w:lang w:eastAsia="ja-JP"/>
              </w:rPr>
              <w:t>2</w:t>
            </w:r>
            <w:r w:rsidRPr="00A74DAD">
              <w:rPr>
                <w:rFonts w:eastAsia="MS Mincho" w:cs="Times New Roman"/>
                <w:b/>
                <w:bCs/>
                <w:sz w:val="27"/>
                <w:szCs w:val="27"/>
                <w:lang w:eastAsia="ja-JP"/>
              </w:rPr>
              <w:t>O</w:t>
            </w:r>
          </w:p>
        </w:tc>
        <w:tc>
          <w:tcPr>
            <w:tcW w:w="966" w:type="dxa"/>
            <w:vAlign w:val="center"/>
          </w:tcPr>
          <w:p w:rsidR="001673B5" w:rsidRPr="00A74DAD" w:rsidRDefault="007C309F" w:rsidP="00A74DAD">
            <w:pPr>
              <w:spacing w:before="120"/>
              <w:ind w:hanging="15"/>
              <w:jc w:val="center"/>
              <w:rPr>
                <w:rFonts w:eastAsia="MS Mincho" w:cs="Times New Roman"/>
                <w:b/>
                <w:bCs/>
                <w:sz w:val="27"/>
                <w:szCs w:val="27"/>
                <w:lang w:eastAsia="ja-JP"/>
              </w:rPr>
            </w:pPr>
            <w:r w:rsidRPr="00A74DAD">
              <w:rPr>
                <w:rFonts w:eastAsia="MS Mincho" w:cs="Times New Roman"/>
                <w:b/>
                <w:bCs/>
                <w:sz w:val="27"/>
                <w:szCs w:val="27"/>
                <w:lang w:eastAsia="ja-JP"/>
              </w:rPr>
              <w:t>Urê</w:t>
            </w:r>
          </w:p>
        </w:tc>
        <w:tc>
          <w:tcPr>
            <w:tcW w:w="990" w:type="dxa"/>
            <w:vAlign w:val="center"/>
          </w:tcPr>
          <w:p w:rsidR="001673B5" w:rsidRPr="00A74DAD" w:rsidRDefault="001673B5" w:rsidP="00A74DAD">
            <w:pPr>
              <w:spacing w:before="120"/>
              <w:jc w:val="center"/>
              <w:rPr>
                <w:rFonts w:eastAsia="MS Mincho" w:cs="Times New Roman"/>
                <w:b/>
                <w:bCs/>
                <w:sz w:val="27"/>
                <w:szCs w:val="27"/>
                <w:lang w:eastAsia="ja-JP"/>
              </w:rPr>
            </w:pPr>
            <w:r w:rsidRPr="00A74DAD">
              <w:rPr>
                <w:rFonts w:eastAsia="MS Mincho" w:cs="Times New Roman"/>
                <w:b/>
                <w:bCs/>
                <w:sz w:val="27"/>
                <w:szCs w:val="27"/>
                <w:lang w:eastAsia="ja-JP"/>
              </w:rPr>
              <w:t>Super Lân</w:t>
            </w:r>
          </w:p>
        </w:tc>
        <w:tc>
          <w:tcPr>
            <w:tcW w:w="1080" w:type="dxa"/>
            <w:vAlign w:val="center"/>
          </w:tcPr>
          <w:p w:rsidR="001673B5" w:rsidRPr="00A74DAD" w:rsidRDefault="001673B5" w:rsidP="00A74DAD">
            <w:pPr>
              <w:spacing w:before="120"/>
              <w:jc w:val="center"/>
              <w:rPr>
                <w:rFonts w:eastAsia="MS Mincho" w:cs="Times New Roman"/>
                <w:b/>
                <w:bCs/>
                <w:sz w:val="27"/>
                <w:szCs w:val="27"/>
                <w:lang w:eastAsia="ja-JP"/>
              </w:rPr>
            </w:pPr>
            <w:r w:rsidRPr="00A74DAD">
              <w:rPr>
                <w:rFonts w:eastAsia="MS Mincho" w:cs="Times New Roman"/>
                <w:b/>
                <w:bCs/>
                <w:sz w:val="27"/>
                <w:szCs w:val="27"/>
                <w:lang w:eastAsia="ja-JP"/>
              </w:rPr>
              <w:t>Kali Clorua</w:t>
            </w:r>
          </w:p>
        </w:tc>
        <w:tc>
          <w:tcPr>
            <w:tcW w:w="1286" w:type="dxa"/>
            <w:vMerge/>
            <w:vAlign w:val="center"/>
          </w:tcPr>
          <w:p w:rsidR="001673B5" w:rsidRPr="00A74DAD" w:rsidRDefault="001673B5" w:rsidP="00A74DAD">
            <w:pPr>
              <w:spacing w:before="120"/>
              <w:jc w:val="center"/>
              <w:rPr>
                <w:rFonts w:cs="Times New Roman"/>
                <w:sz w:val="27"/>
                <w:szCs w:val="27"/>
                <w:lang w:val="fi-FI"/>
              </w:rPr>
            </w:pPr>
          </w:p>
        </w:tc>
      </w:tr>
      <w:tr w:rsidR="00A74DAD" w:rsidRPr="00A74DAD" w:rsidTr="00950FB4">
        <w:tc>
          <w:tcPr>
            <w:tcW w:w="1668"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Từ năm 3 trở lên</w:t>
            </w:r>
          </w:p>
        </w:tc>
        <w:tc>
          <w:tcPr>
            <w:tcW w:w="1134" w:type="dxa"/>
          </w:tcPr>
          <w:p w:rsidR="001673B5" w:rsidRPr="00A74DAD" w:rsidRDefault="001673B5" w:rsidP="00A74DAD">
            <w:pPr>
              <w:spacing w:before="120"/>
              <w:ind w:firstLine="13"/>
              <w:jc w:val="center"/>
              <w:rPr>
                <w:rFonts w:eastAsia="MS Mincho" w:cs="Times New Roman"/>
                <w:sz w:val="27"/>
                <w:szCs w:val="27"/>
                <w:lang w:eastAsia="ja-JP"/>
              </w:rPr>
            </w:pPr>
            <w:r w:rsidRPr="00A74DAD">
              <w:rPr>
                <w:rFonts w:eastAsia="MS Mincho" w:cs="Times New Roman"/>
                <w:sz w:val="27"/>
                <w:szCs w:val="27"/>
                <w:lang w:eastAsia="ja-JP"/>
              </w:rPr>
              <w:t>15</w:t>
            </w:r>
          </w:p>
        </w:tc>
        <w:tc>
          <w:tcPr>
            <w:tcW w:w="720" w:type="dxa"/>
          </w:tcPr>
          <w:p w:rsidR="001673B5" w:rsidRPr="00A74DAD" w:rsidRDefault="001673B5" w:rsidP="00A74DAD">
            <w:pPr>
              <w:spacing w:before="120"/>
              <w:ind w:hanging="15"/>
              <w:jc w:val="center"/>
              <w:rPr>
                <w:rFonts w:eastAsia="MS Mincho" w:cs="Times New Roman"/>
                <w:sz w:val="27"/>
                <w:szCs w:val="27"/>
                <w:lang w:eastAsia="ja-JP"/>
              </w:rPr>
            </w:pPr>
            <w:r w:rsidRPr="00A74DAD">
              <w:rPr>
                <w:rFonts w:eastAsia="MS Mincho" w:cs="Times New Roman"/>
                <w:sz w:val="27"/>
                <w:szCs w:val="27"/>
                <w:lang w:eastAsia="ja-JP"/>
              </w:rPr>
              <w:t>564</w:t>
            </w:r>
          </w:p>
        </w:tc>
        <w:tc>
          <w:tcPr>
            <w:tcW w:w="810"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375</w:t>
            </w:r>
          </w:p>
        </w:tc>
        <w:tc>
          <w:tcPr>
            <w:tcW w:w="810"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564</w:t>
            </w:r>
          </w:p>
        </w:tc>
        <w:tc>
          <w:tcPr>
            <w:tcW w:w="966" w:type="dxa"/>
          </w:tcPr>
          <w:p w:rsidR="001673B5" w:rsidRPr="00A74DAD" w:rsidRDefault="001673B5" w:rsidP="00A74DAD">
            <w:pPr>
              <w:spacing w:before="120"/>
              <w:ind w:hanging="15"/>
              <w:jc w:val="center"/>
              <w:rPr>
                <w:rFonts w:eastAsia="MS Mincho" w:cs="Times New Roman"/>
                <w:sz w:val="27"/>
                <w:szCs w:val="27"/>
                <w:lang w:eastAsia="ja-JP"/>
              </w:rPr>
            </w:pPr>
            <w:r w:rsidRPr="00A74DAD">
              <w:rPr>
                <w:rFonts w:eastAsia="MS Mincho" w:cs="Times New Roman"/>
                <w:sz w:val="27"/>
                <w:szCs w:val="27"/>
                <w:lang w:eastAsia="ja-JP"/>
              </w:rPr>
              <w:t>1.224</w:t>
            </w:r>
          </w:p>
        </w:tc>
        <w:tc>
          <w:tcPr>
            <w:tcW w:w="990"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2.273</w:t>
            </w:r>
          </w:p>
        </w:tc>
        <w:tc>
          <w:tcPr>
            <w:tcW w:w="1080"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942</w:t>
            </w:r>
          </w:p>
        </w:tc>
        <w:tc>
          <w:tcPr>
            <w:tcW w:w="128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15-20</w:t>
            </w:r>
          </w:p>
        </w:tc>
      </w:tr>
    </w:tbl>
    <w:p w:rsidR="001673B5" w:rsidRPr="00A74DAD" w:rsidRDefault="001673B5" w:rsidP="00A74DAD">
      <w:pPr>
        <w:spacing w:before="120" w:after="0" w:line="240" w:lineRule="auto"/>
        <w:ind w:firstLine="720"/>
        <w:jc w:val="both"/>
        <w:rPr>
          <w:rFonts w:eastAsia="Times New Roman" w:cs="Times New Roman"/>
          <w:sz w:val="27"/>
          <w:szCs w:val="27"/>
        </w:rPr>
      </w:pPr>
      <w:r w:rsidRPr="00A74DAD">
        <w:rPr>
          <w:rFonts w:eastAsia="Times New Roman" w:cs="Times New Roman"/>
          <w:sz w:val="27"/>
          <w:szCs w:val="27"/>
        </w:rPr>
        <w:t xml:space="preserve">2.6.3. Kỹ thuật bón phân </w:t>
      </w:r>
    </w:p>
    <w:p w:rsidR="001673B5" w:rsidRPr="00A74DAD" w:rsidRDefault="001673B5" w:rsidP="00A74DAD">
      <w:pPr>
        <w:spacing w:before="120" w:after="0" w:line="240" w:lineRule="auto"/>
        <w:ind w:firstLine="720"/>
        <w:jc w:val="both"/>
        <w:rPr>
          <w:rFonts w:eastAsia="MS Mincho" w:cs="Times New Roman"/>
          <w:bCs/>
          <w:sz w:val="27"/>
          <w:szCs w:val="27"/>
          <w:lang w:eastAsia="ja-JP"/>
        </w:rPr>
      </w:pPr>
      <w:r w:rsidRPr="00A74DAD">
        <w:rPr>
          <w:rFonts w:eastAsia="MS Mincho" w:cs="Times New Roman"/>
          <w:bCs/>
          <w:sz w:val="27"/>
          <w:szCs w:val="27"/>
          <w:lang w:eastAsia="ja-JP"/>
        </w:rPr>
        <w:t xml:space="preserve">- Thời kỳ kiến thiết cơ bản: </w:t>
      </w:r>
    </w:p>
    <w:p w:rsidR="001673B5" w:rsidRPr="00A74DAD" w:rsidRDefault="001673B5" w:rsidP="00A74DAD">
      <w:pPr>
        <w:spacing w:before="120" w:after="0" w:line="240" w:lineRule="auto"/>
        <w:ind w:firstLine="720"/>
        <w:jc w:val="both"/>
        <w:rPr>
          <w:rFonts w:eastAsia="MS Mincho" w:cs="Times New Roman"/>
          <w:bCs/>
          <w:i/>
          <w:sz w:val="27"/>
          <w:szCs w:val="27"/>
          <w:lang w:eastAsia="ja-JP"/>
        </w:rPr>
      </w:pPr>
      <w:r w:rsidRPr="00A74DAD">
        <w:rPr>
          <w:rFonts w:eastAsia="MS Mincho" w:cs="Times New Roman"/>
          <w:bCs/>
          <w:i/>
          <w:sz w:val="27"/>
          <w:szCs w:val="27"/>
          <w:lang w:eastAsia="ja-JP"/>
        </w:rPr>
        <w:t xml:space="preserve">+ Phân hữu cơ: </w:t>
      </w:r>
      <w:r w:rsidRPr="00A74DAD">
        <w:rPr>
          <w:rFonts w:eastAsia="MS Mincho" w:cs="Times New Roman"/>
          <w:bCs/>
          <w:sz w:val="27"/>
          <w:szCs w:val="27"/>
          <w:lang w:eastAsia="ja-JP"/>
        </w:rPr>
        <w:t>chia làm 2 lần bón/năm. Đợt 1: Bón vào đầu mùa mưa (tháng 4 dl); Đợt 2: Bón vào cuối mùa mưa (tháng 10 dl).</w:t>
      </w:r>
    </w:p>
    <w:p w:rsidR="001673B5" w:rsidRPr="00A74DAD" w:rsidRDefault="001673B5" w:rsidP="00A74DAD">
      <w:pPr>
        <w:spacing w:before="120" w:after="0" w:line="240" w:lineRule="auto"/>
        <w:ind w:firstLine="720"/>
        <w:jc w:val="both"/>
        <w:rPr>
          <w:rFonts w:eastAsia="MS Mincho" w:cs="Times New Roman"/>
          <w:bCs/>
          <w:i/>
          <w:sz w:val="27"/>
          <w:szCs w:val="27"/>
          <w:lang w:eastAsia="ja-JP"/>
        </w:rPr>
      </w:pPr>
      <w:r w:rsidRPr="00A74DAD">
        <w:rPr>
          <w:rFonts w:eastAsia="MS Mincho" w:cs="Times New Roman"/>
          <w:bCs/>
          <w:i/>
          <w:sz w:val="27"/>
          <w:szCs w:val="27"/>
          <w:lang w:eastAsia="ja-JP"/>
        </w:rPr>
        <w:t>+ Phân vô cơ:</w:t>
      </w:r>
    </w:p>
    <w:tbl>
      <w:tblPr>
        <w:tblStyle w:val="TableGrid3"/>
        <w:tblW w:w="0" w:type="auto"/>
        <w:tblLook w:val="04A0" w:firstRow="1" w:lastRow="0" w:firstColumn="1" w:lastColumn="0" w:noHBand="0" w:noVBand="1"/>
      </w:tblPr>
      <w:tblGrid>
        <w:gridCol w:w="2078"/>
        <w:gridCol w:w="1127"/>
        <w:gridCol w:w="1269"/>
        <w:gridCol w:w="1615"/>
        <w:gridCol w:w="3306"/>
      </w:tblGrid>
      <w:tr w:rsidR="00A74DAD" w:rsidRPr="00A74DAD" w:rsidTr="00E249B1">
        <w:tc>
          <w:tcPr>
            <w:tcW w:w="2093"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Hạng mục</w:t>
            </w:r>
          </w:p>
        </w:tc>
        <w:tc>
          <w:tcPr>
            <w:tcW w:w="1134"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Ur</w:t>
            </w:r>
            <w:r w:rsidR="007C309F" w:rsidRPr="00A74DAD">
              <w:rPr>
                <w:rFonts w:eastAsia="MS Mincho" w:cs="Times New Roman"/>
                <w:sz w:val="27"/>
                <w:szCs w:val="27"/>
                <w:lang w:eastAsia="ja-JP"/>
              </w:rPr>
              <w:t>ê</w:t>
            </w:r>
            <w:r w:rsidRPr="00A74DAD">
              <w:rPr>
                <w:rFonts w:eastAsia="MS Mincho" w:cs="Times New Roman"/>
                <w:sz w:val="27"/>
                <w:szCs w:val="27"/>
                <w:lang w:eastAsia="ja-JP"/>
              </w:rPr>
              <w:t xml:space="preserve"> (%)</w:t>
            </w:r>
          </w:p>
        </w:tc>
        <w:tc>
          <w:tcPr>
            <w:tcW w:w="1275"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Super lân (%)</w:t>
            </w:r>
          </w:p>
        </w:tc>
        <w:tc>
          <w:tcPr>
            <w:tcW w:w="1625"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Kali Clorua (%)</w:t>
            </w:r>
          </w:p>
        </w:tc>
        <w:tc>
          <w:tcPr>
            <w:tcW w:w="3337"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Thời gian bón</w:t>
            </w:r>
          </w:p>
        </w:tc>
      </w:tr>
      <w:tr w:rsidR="00A74DAD" w:rsidRPr="00A74DAD" w:rsidTr="00E249B1">
        <w:tc>
          <w:tcPr>
            <w:tcW w:w="9464" w:type="dxa"/>
            <w:gridSpan w:val="5"/>
            <w:vAlign w:val="center"/>
          </w:tcPr>
          <w:p w:rsidR="001673B5" w:rsidRPr="00A74DAD" w:rsidRDefault="001673B5" w:rsidP="00A74DAD">
            <w:pPr>
              <w:spacing w:before="120"/>
              <w:rPr>
                <w:rFonts w:eastAsia="MS Mincho" w:cs="Times New Roman"/>
                <w:b/>
                <w:sz w:val="27"/>
                <w:szCs w:val="27"/>
                <w:lang w:eastAsia="ja-JP"/>
              </w:rPr>
            </w:pPr>
            <w:r w:rsidRPr="00A74DAD">
              <w:rPr>
                <w:rFonts w:eastAsia="MS Mincho" w:cs="Times New Roman"/>
                <w:b/>
                <w:sz w:val="27"/>
                <w:szCs w:val="27"/>
                <w:lang w:eastAsia="ja-JP"/>
              </w:rPr>
              <w:t>Năm 1</w:t>
            </w:r>
          </w:p>
        </w:tc>
      </w:tr>
      <w:tr w:rsidR="00A74DAD" w:rsidRPr="00A74DAD" w:rsidTr="00E249B1">
        <w:tc>
          <w:tcPr>
            <w:tcW w:w="2093" w:type="dxa"/>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Bón lót</w:t>
            </w:r>
          </w:p>
        </w:tc>
        <w:tc>
          <w:tcPr>
            <w:tcW w:w="1134"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w:t>
            </w:r>
          </w:p>
        </w:tc>
        <w:tc>
          <w:tcPr>
            <w:tcW w:w="1275"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60</w:t>
            </w:r>
          </w:p>
        </w:tc>
        <w:tc>
          <w:tcPr>
            <w:tcW w:w="1625"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w:t>
            </w:r>
          </w:p>
        </w:tc>
        <w:tc>
          <w:tcPr>
            <w:tcW w:w="3337" w:type="dxa"/>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10-15 ngày trước trồng</w:t>
            </w:r>
          </w:p>
        </w:tc>
      </w:tr>
      <w:tr w:rsidR="00A74DAD" w:rsidRPr="00A74DAD" w:rsidTr="00E249B1">
        <w:tc>
          <w:tcPr>
            <w:tcW w:w="2093" w:type="dxa"/>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Lần 1</w:t>
            </w:r>
          </w:p>
        </w:tc>
        <w:tc>
          <w:tcPr>
            <w:tcW w:w="1134"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w:t>
            </w:r>
          </w:p>
        </w:tc>
        <w:tc>
          <w:tcPr>
            <w:tcW w:w="1275"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4</w:t>
            </w:r>
          </w:p>
        </w:tc>
        <w:tc>
          <w:tcPr>
            <w:tcW w:w="1625"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w:t>
            </w:r>
          </w:p>
        </w:tc>
        <w:tc>
          <w:tcPr>
            <w:tcW w:w="3337" w:type="dxa"/>
          </w:tcPr>
          <w:p w:rsidR="001673B5" w:rsidRPr="00A74DAD" w:rsidRDefault="001673B5" w:rsidP="00A74DAD">
            <w:pPr>
              <w:spacing w:before="120"/>
              <w:jc w:val="both"/>
              <w:rPr>
                <w:rFonts w:eastAsia="MS Mincho" w:cs="Times New Roman"/>
                <w:sz w:val="27"/>
                <w:szCs w:val="27"/>
                <w:lang w:eastAsia="ja-JP"/>
              </w:rPr>
            </w:pPr>
            <w:r w:rsidRPr="00A74DAD">
              <w:rPr>
                <w:rFonts w:eastAsia="MS Mincho" w:cs="Times New Roman"/>
                <w:sz w:val="27"/>
                <w:szCs w:val="27"/>
                <w:lang w:eastAsia="ja-JP"/>
              </w:rPr>
              <w:t>30 ngày sau trồng</w:t>
            </w:r>
          </w:p>
        </w:tc>
      </w:tr>
      <w:tr w:rsidR="00A74DAD" w:rsidRPr="00A74DAD" w:rsidTr="00E249B1">
        <w:tc>
          <w:tcPr>
            <w:tcW w:w="2093" w:type="dxa"/>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Lần 2,3…10</w:t>
            </w:r>
          </w:p>
        </w:tc>
        <w:tc>
          <w:tcPr>
            <w:tcW w:w="1134"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w:t>
            </w:r>
          </w:p>
        </w:tc>
        <w:tc>
          <w:tcPr>
            <w:tcW w:w="1275"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4</w:t>
            </w:r>
          </w:p>
        </w:tc>
        <w:tc>
          <w:tcPr>
            <w:tcW w:w="1625"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w:t>
            </w:r>
          </w:p>
        </w:tc>
        <w:tc>
          <w:tcPr>
            <w:tcW w:w="3337" w:type="dxa"/>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Bón định kỳ</w:t>
            </w:r>
            <w:r w:rsidR="00E249B1" w:rsidRPr="00A74DAD">
              <w:rPr>
                <w:rFonts w:eastAsia="MS Mincho" w:cs="Times New Roman"/>
                <w:sz w:val="27"/>
                <w:szCs w:val="27"/>
                <w:lang w:eastAsia="ja-JP"/>
              </w:rPr>
              <w:t xml:space="preserve"> 15- 30 </w:t>
            </w:r>
            <w:r w:rsidRPr="00A74DAD">
              <w:rPr>
                <w:rFonts w:eastAsia="MS Mincho" w:cs="Times New Roman"/>
                <w:sz w:val="27"/>
                <w:szCs w:val="27"/>
                <w:lang w:eastAsia="ja-JP"/>
              </w:rPr>
              <w:t>ngày/lần</w:t>
            </w:r>
          </w:p>
        </w:tc>
      </w:tr>
      <w:tr w:rsidR="00A74DAD" w:rsidRPr="00A74DAD" w:rsidTr="00E249B1">
        <w:tc>
          <w:tcPr>
            <w:tcW w:w="9464" w:type="dxa"/>
            <w:gridSpan w:val="5"/>
          </w:tcPr>
          <w:p w:rsidR="001673B5" w:rsidRPr="00A74DAD" w:rsidRDefault="001673B5" w:rsidP="00A74DAD">
            <w:pPr>
              <w:spacing w:before="120"/>
              <w:rPr>
                <w:rFonts w:eastAsia="MS Mincho" w:cs="Times New Roman"/>
                <w:b/>
                <w:sz w:val="27"/>
                <w:szCs w:val="27"/>
                <w:lang w:eastAsia="ja-JP"/>
              </w:rPr>
            </w:pPr>
            <w:r w:rsidRPr="00A74DAD">
              <w:rPr>
                <w:rFonts w:eastAsia="MS Mincho" w:cs="Times New Roman"/>
                <w:b/>
                <w:sz w:val="27"/>
                <w:szCs w:val="27"/>
                <w:lang w:eastAsia="ja-JP"/>
              </w:rPr>
              <w:t>Năm 2</w:t>
            </w:r>
          </w:p>
        </w:tc>
      </w:tr>
      <w:tr w:rsidR="00A74DAD" w:rsidRPr="00A74DAD" w:rsidTr="00E249B1">
        <w:tc>
          <w:tcPr>
            <w:tcW w:w="2093" w:type="dxa"/>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Lần 1</w:t>
            </w:r>
          </w:p>
        </w:tc>
        <w:tc>
          <w:tcPr>
            <w:tcW w:w="1134"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w:t>
            </w:r>
          </w:p>
        </w:tc>
        <w:tc>
          <w:tcPr>
            <w:tcW w:w="1275"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w:t>
            </w:r>
          </w:p>
        </w:tc>
        <w:tc>
          <w:tcPr>
            <w:tcW w:w="1625"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w:t>
            </w:r>
          </w:p>
        </w:tc>
        <w:tc>
          <w:tcPr>
            <w:tcW w:w="3337" w:type="dxa"/>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 xml:space="preserve">Tháng 1 </w:t>
            </w:r>
          </w:p>
        </w:tc>
      </w:tr>
      <w:tr w:rsidR="00A74DAD" w:rsidRPr="00A74DAD" w:rsidTr="00E249B1">
        <w:tc>
          <w:tcPr>
            <w:tcW w:w="2093" w:type="dxa"/>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Lần 2,3…10</w:t>
            </w:r>
          </w:p>
        </w:tc>
        <w:tc>
          <w:tcPr>
            <w:tcW w:w="1134"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w:t>
            </w:r>
          </w:p>
        </w:tc>
        <w:tc>
          <w:tcPr>
            <w:tcW w:w="1275"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w:t>
            </w:r>
          </w:p>
        </w:tc>
        <w:tc>
          <w:tcPr>
            <w:tcW w:w="1625"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10</w:t>
            </w:r>
          </w:p>
        </w:tc>
        <w:tc>
          <w:tcPr>
            <w:tcW w:w="3337"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Bón định kỳ 15- 30 ngày/lần</w:t>
            </w:r>
          </w:p>
        </w:tc>
      </w:tr>
    </w:tbl>
    <w:p w:rsidR="001673B5" w:rsidRPr="00A74DAD" w:rsidRDefault="001673B5" w:rsidP="00A74DAD">
      <w:pPr>
        <w:spacing w:before="120" w:after="0" w:line="240" w:lineRule="auto"/>
        <w:ind w:firstLine="720"/>
        <w:jc w:val="both"/>
        <w:rPr>
          <w:rFonts w:eastAsia="MS Mincho" w:cs="Times New Roman"/>
          <w:spacing w:val="-2"/>
          <w:sz w:val="27"/>
          <w:szCs w:val="27"/>
          <w:lang w:eastAsia="ja-JP"/>
        </w:rPr>
      </w:pPr>
      <w:r w:rsidRPr="00A74DAD">
        <w:rPr>
          <w:rFonts w:eastAsia="MS Mincho" w:cs="Times New Roman"/>
          <w:bCs/>
          <w:spacing w:val="-2"/>
          <w:sz w:val="27"/>
          <w:szCs w:val="27"/>
          <w:lang w:eastAsia="ja-JP"/>
        </w:rPr>
        <w:t>- Thời kỳ kinh doanh:</w:t>
      </w:r>
      <w:r w:rsidRPr="00A74DAD">
        <w:rPr>
          <w:rFonts w:eastAsia="MS Mincho" w:cs="Times New Roman"/>
          <w:spacing w:val="-2"/>
          <w:sz w:val="27"/>
          <w:szCs w:val="27"/>
          <w:lang w:eastAsia="ja-JP"/>
        </w:rPr>
        <w:t xml:space="preserve"> </w:t>
      </w:r>
    </w:p>
    <w:p w:rsidR="001673B5" w:rsidRPr="00A74DAD" w:rsidRDefault="001673B5" w:rsidP="00A74DAD">
      <w:pPr>
        <w:spacing w:before="120" w:after="0" w:line="240" w:lineRule="auto"/>
        <w:ind w:firstLine="720"/>
        <w:jc w:val="both"/>
        <w:rPr>
          <w:rFonts w:eastAsia="MS Mincho" w:cs="Times New Roman"/>
          <w:bCs/>
          <w:i/>
          <w:sz w:val="27"/>
          <w:szCs w:val="27"/>
          <w:lang w:eastAsia="ja-JP"/>
        </w:rPr>
      </w:pPr>
      <w:r w:rsidRPr="00A74DAD">
        <w:rPr>
          <w:rFonts w:eastAsia="MS Mincho" w:cs="Times New Roman"/>
          <w:bCs/>
          <w:i/>
          <w:sz w:val="27"/>
          <w:szCs w:val="27"/>
          <w:lang w:eastAsia="ja-JP"/>
        </w:rPr>
        <w:t xml:space="preserve">+ Phân hữu cơ: </w:t>
      </w:r>
      <w:r w:rsidRPr="00A74DAD">
        <w:rPr>
          <w:rFonts w:eastAsia="MS Mincho" w:cs="Times New Roman"/>
          <w:bCs/>
          <w:sz w:val="27"/>
          <w:szCs w:val="27"/>
          <w:lang w:eastAsia="ja-JP"/>
        </w:rPr>
        <w:t>chia làm 2 lần bón/năm. Đợt 1: Bón vào đầu mùa mưa (tháng 4 dương lịch); Đợt 2: Bón vào cuối mùa mưa (tháng 10 dương lịch).</w:t>
      </w:r>
    </w:p>
    <w:p w:rsidR="001673B5" w:rsidRPr="00A74DAD" w:rsidRDefault="001673B5" w:rsidP="00A74DAD">
      <w:pPr>
        <w:spacing w:before="120" w:after="0" w:line="240" w:lineRule="auto"/>
        <w:ind w:firstLine="720"/>
        <w:jc w:val="both"/>
        <w:rPr>
          <w:rFonts w:eastAsia="MS Mincho" w:cs="Times New Roman"/>
          <w:bCs/>
          <w:i/>
          <w:sz w:val="27"/>
          <w:szCs w:val="27"/>
          <w:lang w:eastAsia="ja-JP"/>
        </w:rPr>
      </w:pPr>
      <w:r w:rsidRPr="00A74DAD">
        <w:rPr>
          <w:rFonts w:eastAsia="MS Mincho" w:cs="Times New Roman"/>
          <w:bCs/>
          <w:i/>
          <w:sz w:val="27"/>
          <w:szCs w:val="27"/>
          <w:lang w:eastAsia="ja-JP"/>
        </w:rPr>
        <w:t>+ Phân vô cơ:</w:t>
      </w:r>
    </w:p>
    <w:tbl>
      <w:tblPr>
        <w:tblStyle w:val="TableGrid3"/>
        <w:tblW w:w="0" w:type="auto"/>
        <w:tblLook w:val="04A0" w:firstRow="1" w:lastRow="0" w:firstColumn="1" w:lastColumn="0" w:noHBand="0" w:noVBand="1"/>
      </w:tblPr>
      <w:tblGrid>
        <w:gridCol w:w="1517"/>
        <w:gridCol w:w="1267"/>
        <w:gridCol w:w="1549"/>
        <w:gridCol w:w="1551"/>
        <w:gridCol w:w="3511"/>
      </w:tblGrid>
      <w:tr w:rsidR="00A74DAD" w:rsidRPr="00A74DAD" w:rsidTr="000E6CB5">
        <w:tc>
          <w:tcPr>
            <w:tcW w:w="1526"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Hạng mục</w:t>
            </w:r>
          </w:p>
        </w:tc>
        <w:tc>
          <w:tcPr>
            <w:tcW w:w="1276"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Ure (%)</w:t>
            </w:r>
          </w:p>
        </w:tc>
        <w:tc>
          <w:tcPr>
            <w:tcW w:w="1559"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Super lân (%)</w:t>
            </w:r>
          </w:p>
        </w:tc>
        <w:tc>
          <w:tcPr>
            <w:tcW w:w="1559"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Kali Clorua (%)</w:t>
            </w:r>
          </w:p>
        </w:tc>
        <w:tc>
          <w:tcPr>
            <w:tcW w:w="3544"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Thời gian bón</w:t>
            </w:r>
          </w:p>
        </w:tc>
      </w:tr>
      <w:tr w:rsidR="00A74DAD" w:rsidRPr="00A74DAD" w:rsidTr="000E6CB5">
        <w:tc>
          <w:tcPr>
            <w:tcW w:w="9464" w:type="dxa"/>
            <w:gridSpan w:val="5"/>
            <w:vAlign w:val="center"/>
          </w:tcPr>
          <w:p w:rsidR="001673B5" w:rsidRPr="00A74DAD" w:rsidRDefault="001673B5" w:rsidP="00A74DAD">
            <w:pPr>
              <w:spacing w:before="120"/>
              <w:rPr>
                <w:rFonts w:eastAsia="MS Mincho" w:cs="Times New Roman"/>
                <w:sz w:val="27"/>
                <w:szCs w:val="27"/>
                <w:lang w:eastAsia="ja-JP"/>
              </w:rPr>
            </w:pPr>
            <w:r w:rsidRPr="00A74DAD">
              <w:rPr>
                <w:rFonts w:eastAsia="Calibri" w:cs="Times New Roman"/>
                <w:b/>
                <w:sz w:val="27"/>
                <w:szCs w:val="27"/>
                <w:lang w:eastAsia="ja-JP"/>
              </w:rPr>
              <w:lastRenderedPageBreak/>
              <w:t xml:space="preserve">Bón phân cho thanh long ra hoa tự nhiên (vụ thuận): </w:t>
            </w:r>
            <w:r w:rsidRPr="00A74DAD">
              <w:rPr>
                <w:rFonts w:eastAsia="Calibri" w:cs="Times New Roman"/>
                <w:sz w:val="27"/>
                <w:szCs w:val="27"/>
                <w:lang w:eastAsia="ja-JP"/>
              </w:rPr>
              <w:t>Tổng lượng bón 188 g N + 125 g P</w:t>
            </w:r>
            <w:r w:rsidRPr="00A74DAD">
              <w:rPr>
                <w:rFonts w:eastAsia="Calibri" w:cs="Times New Roman"/>
                <w:sz w:val="27"/>
                <w:szCs w:val="27"/>
                <w:vertAlign w:val="subscript"/>
                <w:lang w:eastAsia="ja-JP"/>
              </w:rPr>
              <w:t>2</w:t>
            </w:r>
            <w:r w:rsidRPr="00A74DAD">
              <w:rPr>
                <w:rFonts w:eastAsia="Calibri" w:cs="Times New Roman"/>
                <w:sz w:val="27"/>
                <w:szCs w:val="27"/>
                <w:lang w:eastAsia="ja-JP"/>
              </w:rPr>
              <w:t>O</w:t>
            </w:r>
            <w:r w:rsidRPr="00A74DAD">
              <w:rPr>
                <w:rFonts w:eastAsia="Calibri" w:cs="Times New Roman"/>
                <w:sz w:val="27"/>
                <w:szCs w:val="27"/>
                <w:vertAlign w:val="subscript"/>
                <w:lang w:eastAsia="ja-JP"/>
              </w:rPr>
              <w:t>5</w:t>
            </w:r>
            <w:r w:rsidRPr="00A74DAD">
              <w:rPr>
                <w:rFonts w:eastAsia="Calibri" w:cs="Times New Roman"/>
                <w:sz w:val="27"/>
                <w:szCs w:val="27"/>
                <w:lang w:eastAsia="ja-JP"/>
              </w:rPr>
              <w:t xml:space="preserve"> + 188 g K</w:t>
            </w:r>
            <w:r w:rsidRPr="00A74DAD">
              <w:rPr>
                <w:rFonts w:eastAsia="Calibri" w:cs="Times New Roman"/>
                <w:sz w:val="27"/>
                <w:szCs w:val="27"/>
                <w:vertAlign w:val="subscript"/>
                <w:lang w:eastAsia="ja-JP"/>
              </w:rPr>
              <w:t>2</w:t>
            </w:r>
            <w:r w:rsidRPr="00A74DAD">
              <w:rPr>
                <w:rFonts w:eastAsia="Calibri" w:cs="Times New Roman"/>
                <w:sz w:val="27"/>
                <w:szCs w:val="27"/>
                <w:lang w:eastAsia="ja-JP"/>
              </w:rPr>
              <w:t>O/trụ/vụ.</w:t>
            </w:r>
          </w:p>
        </w:tc>
      </w:tr>
      <w:tr w:rsidR="00A74DAD" w:rsidRPr="00A74DAD" w:rsidTr="000E6CB5">
        <w:tc>
          <w:tcPr>
            <w:tcW w:w="1526" w:type="dxa"/>
            <w:vAlign w:val="center"/>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Lần 1</w:t>
            </w:r>
          </w:p>
        </w:tc>
        <w:tc>
          <w:tcPr>
            <w:tcW w:w="1276"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1559"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1559"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3544" w:type="dxa"/>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val="vi" w:eastAsia="ja-JP"/>
              </w:rPr>
              <w:t>Sau thu hoạch vụ nghị</w:t>
            </w:r>
            <w:r w:rsidR="000E6CB5" w:rsidRPr="00A74DAD">
              <w:rPr>
                <w:rFonts w:eastAsia="MS Mincho" w:cs="Times New Roman"/>
                <w:sz w:val="27"/>
                <w:szCs w:val="27"/>
                <w:lang w:val="vi" w:eastAsia="ja-JP"/>
              </w:rPr>
              <w:t>ch sau</w:t>
            </w:r>
            <w:r w:rsidR="000E6CB5" w:rsidRPr="00A74DAD">
              <w:rPr>
                <w:rFonts w:eastAsia="MS Mincho" w:cs="Times New Roman"/>
                <w:sz w:val="27"/>
                <w:szCs w:val="27"/>
                <w:lang w:eastAsia="ja-JP"/>
              </w:rPr>
              <w:t xml:space="preserve"> </w:t>
            </w:r>
            <w:r w:rsidRPr="00A74DAD">
              <w:rPr>
                <w:rFonts w:eastAsia="MS Mincho" w:cs="Times New Roman"/>
                <w:sz w:val="27"/>
                <w:szCs w:val="27"/>
                <w:lang w:val="vi" w:eastAsia="ja-JP"/>
              </w:rPr>
              <w:t>Tết (tháng 4 dương lịch</w:t>
            </w:r>
            <w:r w:rsidRPr="00A74DAD">
              <w:rPr>
                <w:rFonts w:eastAsia="MS Mincho" w:cs="Times New Roman"/>
                <w:sz w:val="27"/>
                <w:szCs w:val="27"/>
                <w:lang w:eastAsia="ja-JP"/>
              </w:rPr>
              <w:t>)</w:t>
            </w:r>
          </w:p>
        </w:tc>
      </w:tr>
      <w:tr w:rsidR="00A74DAD" w:rsidRPr="00A74DAD" w:rsidTr="000E6CB5">
        <w:tc>
          <w:tcPr>
            <w:tcW w:w="1526" w:type="dxa"/>
            <w:vAlign w:val="center"/>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Lần 2,3,4,5</w:t>
            </w:r>
          </w:p>
        </w:tc>
        <w:tc>
          <w:tcPr>
            <w:tcW w:w="1276"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1559"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1559" w:type="dxa"/>
            <w:vAlign w:val="center"/>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3544" w:type="dxa"/>
          </w:tcPr>
          <w:p w:rsidR="001673B5" w:rsidRPr="00A74DAD" w:rsidRDefault="001673B5" w:rsidP="00A74DAD">
            <w:pPr>
              <w:spacing w:before="120"/>
              <w:jc w:val="both"/>
              <w:rPr>
                <w:rFonts w:cs="Times New Roman"/>
                <w:sz w:val="27"/>
                <w:szCs w:val="27"/>
              </w:rPr>
            </w:pPr>
            <w:r w:rsidRPr="00A74DAD">
              <w:rPr>
                <w:rFonts w:cs="Times New Roman"/>
                <w:sz w:val="27"/>
                <w:szCs w:val="27"/>
              </w:rPr>
              <w:t>Các lần tiếp theo cách nhau 30 ngày/lần bón</w:t>
            </w:r>
            <w:r w:rsidR="000E6CB5" w:rsidRPr="00A74DAD">
              <w:rPr>
                <w:rFonts w:cs="Times New Roman"/>
                <w:sz w:val="27"/>
                <w:szCs w:val="27"/>
              </w:rPr>
              <w:t xml:space="preserve"> </w:t>
            </w:r>
            <w:r w:rsidRPr="00A74DAD">
              <w:rPr>
                <w:rFonts w:cs="Times New Roman"/>
                <w:sz w:val="27"/>
                <w:szCs w:val="27"/>
              </w:rPr>
              <w:t>(tháng 5, 6, 7, 8)</w:t>
            </w:r>
          </w:p>
        </w:tc>
      </w:tr>
      <w:tr w:rsidR="00A74DAD" w:rsidRPr="00A74DAD" w:rsidTr="000E6CB5">
        <w:tc>
          <w:tcPr>
            <w:tcW w:w="9464" w:type="dxa"/>
            <w:gridSpan w:val="5"/>
          </w:tcPr>
          <w:p w:rsidR="001673B5" w:rsidRPr="00A74DAD" w:rsidRDefault="001673B5" w:rsidP="00A74DAD">
            <w:pPr>
              <w:spacing w:before="120"/>
              <w:jc w:val="both"/>
              <w:rPr>
                <w:rFonts w:eastAsia="Calibri" w:cs="Times New Roman"/>
                <w:sz w:val="27"/>
                <w:szCs w:val="27"/>
              </w:rPr>
            </w:pPr>
            <w:r w:rsidRPr="00A74DAD">
              <w:rPr>
                <w:rFonts w:eastAsia="Calibri" w:cs="Times New Roman"/>
                <w:b/>
                <w:sz w:val="27"/>
                <w:szCs w:val="27"/>
              </w:rPr>
              <w:t xml:space="preserve">Bón phân cho thanh long xử lý ra hoa bằng đèn (vụ nghịch): </w:t>
            </w:r>
            <w:r w:rsidRPr="00A74DAD">
              <w:rPr>
                <w:rFonts w:eastAsia="Calibri" w:cs="Times New Roman"/>
                <w:sz w:val="27"/>
                <w:szCs w:val="27"/>
              </w:rPr>
              <w:t>Tổng lượng phân bón: 188 g N + 125g P</w:t>
            </w:r>
            <w:r w:rsidRPr="00A74DAD">
              <w:rPr>
                <w:rFonts w:eastAsia="Calibri" w:cs="Times New Roman"/>
                <w:sz w:val="27"/>
                <w:szCs w:val="27"/>
                <w:vertAlign w:val="subscript"/>
              </w:rPr>
              <w:t>2</w:t>
            </w:r>
            <w:r w:rsidRPr="00A74DAD">
              <w:rPr>
                <w:rFonts w:eastAsia="Calibri" w:cs="Times New Roman"/>
                <w:sz w:val="27"/>
                <w:szCs w:val="27"/>
              </w:rPr>
              <w:t>O</w:t>
            </w:r>
            <w:r w:rsidRPr="00A74DAD">
              <w:rPr>
                <w:rFonts w:eastAsia="Calibri" w:cs="Times New Roman"/>
                <w:sz w:val="27"/>
                <w:szCs w:val="27"/>
                <w:vertAlign w:val="subscript"/>
              </w:rPr>
              <w:t>5</w:t>
            </w:r>
            <w:r w:rsidRPr="00A74DAD">
              <w:rPr>
                <w:rFonts w:eastAsia="Calibri" w:cs="Times New Roman"/>
                <w:sz w:val="27"/>
                <w:szCs w:val="27"/>
              </w:rPr>
              <w:t xml:space="preserve"> + 188 g K</w:t>
            </w:r>
            <w:r w:rsidRPr="00A74DAD">
              <w:rPr>
                <w:rFonts w:eastAsia="Calibri" w:cs="Times New Roman"/>
                <w:sz w:val="27"/>
                <w:szCs w:val="27"/>
                <w:vertAlign w:val="subscript"/>
              </w:rPr>
              <w:t>2</w:t>
            </w:r>
            <w:r w:rsidRPr="00A74DAD">
              <w:rPr>
                <w:rFonts w:eastAsia="Calibri" w:cs="Times New Roman"/>
                <w:sz w:val="27"/>
                <w:szCs w:val="27"/>
              </w:rPr>
              <w:t>O/trụ/vụ (1 đợt chong đèn xử lý ra hoa) (trung bình 2 lần chong đèn/năm)</w:t>
            </w:r>
          </w:p>
        </w:tc>
      </w:tr>
      <w:tr w:rsidR="00A74DAD" w:rsidRPr="00A74DAD" w:rsidTr="000E6CB5">
        <w:tc>
          <w:tcPr>
            <w:tcW w:w="152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Lần 1</w:t>
            </w:r>
          </w:p>
        </w:tc>
        <w:tc>
          <w:tcPr>
            <w:tcW w:w="127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30</w:t>
            </w:r>
          </w:p>
        </w:tc>
        <w:tc>
          <w:tcPr>
            <w:tcW w:w="1559"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25</w:t>
            </w:r>
          </w:p>
        </w:tc>
        <w:tc>
          <w:tcPr>
            <w:tcW w:w="1559"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3544" w:type="dxa"/>
          </w:tcPr>
          <w:p w:rsidR="001673B5" w:rsidRPr="00A74DAD" w:rsidRDefault="001673B5" w:rsidP="00A74DAD">
            <w:pPr>
              <w:spacing w:before="120"/>
              <w:jc w:val="both"/>
              <w:rPr>
                <w:rFonts w:eastAsia="MS Mincho" w:cs="Times New Roman"/>
                <w:sz w:val="27"/>
                <w:szCs w:val="27"/>
                <w:lang w:eastAsia="ja-JP"/>
              </w:rPr>
            </w:pPr>
            <w:r w:rsidRPr="00A74DAD">
              <w:rPr>
                <w:rFonts w:eastAsia="MS Mincho" w:cs="Times New Roman"/>
                <w:sz w:val="27"/>
                <w:szCs w:val="27"/>
                <w:lang w:eastAsia="ja-JP"/>
              </w:rPr>
              <w:t>Sau khi thu hoạch vụ thuận,</w:t>
            </w:r>
          </w:p>
        </w:tc>
      </w:tr>
      <w:tr w:rsidR="00A74DAD" w:rsidRPr="00A74DAD" w:rsidTr="000E6CB5">
        <w:tc>
          <w:tcPr>
            <w:tcW w:w="152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Lần 2</w:t>
            </w:r>
          </w:p>
        </w:tc>
        <w:tc>
          <w:tcPr>
            <w:tcW w:w="127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w:t>
            </w:r>
          </w:p>
        </w:tc>
        <w:tc>
          <w:tcPr>
            <w:tcW w:w="1559"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35</w:t>
            </w:r>
          </w:p>
        </w:tc>
        <w:tc>
          <w:tcPr>
            <w:tcW w:w="1559"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3544" w:type="dxa"/>
          </w:tcPr>
          <w:p w:rsidR="001673B5" w:rsidRPr="00A74DAD" w:rsidRDefault="001673B5" w:rsidP="00A74DAD">
            <w:pPr>
              <w:spacing w:before="120"/>
              <w:jc w:val="both"/>
              <w:rPr>
                <w:rFonts w:eastAsia="MS Mincho" w:cs="Times New Roman"/>
                <w:sz w:val="27"/>
                <w:szCs w:val="27"/>
                <w:lang w:eastAsia="ja-JP"/>
              </w:rPr>
            </w:pPr>
            <w:r w:rsidRPr="00A74DAD">
              <w:rPr>
                <w:rFonts w:eastAsia="MS Mincho" w:cs="Times New Roman"/>
                <w:sz w:val="27"/>
                <w:szCs w:val="27"/>
                <w:lang w:eastAsia="ja-JP"/>
              </w:rPr>
              <w:t>Bón trước khi chong đèn</w:t>
            </w:r>
          </w:p>
        </w:tc>
      </w:tr>
      <w:tr w:rsidR="00A74DAD" w:rsidRPr="00A74DAD" w:rsidTr="000E6CB5">
        <w:tc>
          <w:tcPr>
            <w:tcW w:w="152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Lần 3</w:t>
            </w:r>
          </w:p>
        </w:tc>
        <w:tc>
          <w:tcPr>
            <w:tcW w:w="127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30</w:t>
            </w:r>
          </w:p>
        </w:tc>
        <w:tc>
          <w:tcPr>
            <w:tcW w:w="1559"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1559"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3544" w:type="dxa"/>
          </w:tcPr>
          <w:p w:rsidR="001673B5" w:rsidRPr="00A74DAD" w:rsidRDefault="001673B5" w:rsidP="00A74DAD">
            <w:pPr>
              <w:spacing w:before="120"/>
              <w:jc w:val="both"/>
              <w:rPr>
                <w:rFonts w:eastAsia="MS Mincho" w:cs="Times New Roman"/>
                <w:sz w:val="27"/>
                <w:szCs w:val="27"/>
                <w:lang w:eastAsia="ja-JP"/>
              </w:rPr>
            </w:pPr>
            <w:r w:rsidRPr="00A74DAD">
              <w:rPr>
                <w:rFonts w:eastAsia="MS Mincho" w:cs="Times New Roman"/>
                <w:sz w:val="27"/>
                <w:szCs w:val="27"/>
                <w:lang w:eastAsia="ja-JP"/>
              </w:rPr>
              <w:t>Bón sau khi rút đèn</w:t>
            </w:r>
          </w:p>
        </w:tc>
      </w:tr>
      <w:tr w:rsidR="00A74DAD" w:rsidRPr="00A74DAD" w:rsidTr="000E6CB5">
        <w:tc>
          <w:tcPr>
            <w:tcW w:w="152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Lần 4</w:t>
            </w:r>
          </w:p>
        </w:tc>
        <w:tc>
          <w:tcPr>
            <w:tcW w:w="127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25</w:t>
            </w:r>
          </w:p>
        </w:tc>
        <w:tc>
          <w:tcPr>
            <w:tcW w:w="1559"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1559"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3544" w:type="dxa"/>
          </w:tcPr>
          <w:p w:rsidR="001673B5" w:rsidRPr="00A74DAD" w:rsidRDefault="001673B5" w:rsidP="00A74DAD">
            <w:pPr>
              <w:spacing w:before="120"/>
              <w:rPr>
                <w:rFonts w:eastAsia="MS Mincho" w:cs="Times New Roman"/>
                <w:sz w:val="27"/>
                <w:szCs w:val="27"/>
                <w:lang w:eastAsia="ja-JP"/>
              </w:rPr>
            </w:pPr>
            <w:r w:rsidRPr="00A74DAD">
              <w:rPr>
                <w:rFonts w:eastAsia="MS Mincho" w:cs="Times New Roman"/>
                <w:sz w:val="27"/>
                <w:szCs w:val="27"/>
                <w:lang w:eastAsia="ja-JP"/>
              </w:rPr>
              <w:t>Bón sau khi hoa nở 3 ngày</w:t>
            </w:r>
          </w:p>
        </w:tc>
      </w:tr>
      <w:tr w:rsidR="00A74DAD" w:rsidRPr="00A74DAD" w:rsidTr="000E6CB5">
        <w:tc>
          <w:tcPr>
            <w:tcW w:w="152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Lần 5</w:t>
            </w:r>
          </w:p>
        </w:tc>
        <w:tc>
          <w:tcPr>
            <w:tcW w:w="1276"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15</w:t>
            </w:r>
          </w:p>
        </w:tc>
        <w:tc>
          <w:tcPr>
            <w:tcW w:w="1559"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w:t>
            </w:r>
          </w:p>
        </w:tc>
        <w:tc>
          <w:tcPr>
            <w:tcW w:w="1559" w:type="dxa"/>
          </w:tcPr>
          <w:p w:rsidR="001673B5" w:rsidRPr="00A74DAD" w:rsidRDefault="001673B5" w:rsidP="00A74DAD">
            <w:pPr>
              <w:spacing w:before="120"/>
              <w:jc w:val="center"/>
              <w:rPr>
                <w:rFonts w:eastAsia="MS Mincho" w:cs="Times New Roman"/>
                <w:sz w:val="27"/>
                <w:szCs w:val="27"/>
                <w:lang w:eastAsia="ja-JP"/>
              </w:rPr>
            </w:pPr>
            <w:r w:rsidRPr="00A74DAD">
              <w:rPr>
                <w:rFonts w:eastAsia="MS Mincho" w:cs="Times New Roman"/>
                <w:sz w:val="27"/>
                <w:szCs w:val="27"/>
                <w:lang w:eastAsia="ja-JP"/>
              </w:rPr>
              <w:t>20</w:t>
            </w:r>
          </w:p>
        </w:tc>
        <w:tc>
          <w:tcPr>
            <w:tcW w:w="3544" w:type="dxa"/>
          </w:tcPr>
          <w:p w:rsidR="001673B5" w:rsidRPr="00A74DAD" w:rsidRDefault="001673B5" w:rsidP="00A74DAD">
            <w:pPr>
              <w:spacing w:before="120"/>
              <w:jc w:val="both"/>
              <w:rPr>
                <w:rFonts w:eastAsia="MS Mincho" w:cs="Times New Roman"/>
                <w:sz w:val="27"/>
                <w:szCs w:val="27"/>
                <w:lang w:eastAsia="ja-JP"/>
              </w:rPr>
            </w:pPr>
            <w:r w:rsidRPr="00A74DAD">
              <w:rPr>
                <w:rFonts w:eastAsia="MS Mincho" w:cs="Times New Roman"/>
                <w:sz w:val="27"/>
                <w:szCs w:val="27"/>
                <w:lang w:eastAsia="ja-JP"/>
              </w:rPr>
              <w:t>Bón sau khi đậu trái 4-11 ngày</w:t>
            </w:r>
          </w:p>
        </w:tc>
      </w:tr>
    </w:tbl>
    <w:p w:rsidR="001673B5" w:rsidRPr="00A74DAD" w:rsidRDefault="001673B5" w:rsidP="00A74DAD">
      <w:pPr>
        <w:spacing w:before="120" w:after="0" w:line="240" w:lineRule="auto"/>
        <w:ind w:firstLine="720"/>
        <w:jc w:val="both"/>
        <w:rPr>
          <w:rFonts w:cs="Times New Roman"/>
          <w:b/>
          <w:sz w:val="27"/>
          <w:szCs w:val="27"/>
          <w:lang w:val="fi-FI"/>
        </w:rPr>
      </w:pPr>
      <w:r w:rsidRPr="00A74DAD">
        <w:rPr>
          <w:rFonts w:cs="Times New Roman"/>
          <w:b/>
          <w:sz w:val="27"/>
          <w:szCs w:val="27"/>
          <w:lang w:val="fi-FI"/>
        </w:rPr>
        <w:t>2.7. Chăm sóc</w:t>
      </w:r>
    </w:p>
    <w:p w:rsidR="001673B5" w:rsidRPr="00A74DAD" w:rsidRDefault="001673B5" w:rsidP="00A74DAD">
      <w:pPr>
        <w:shd w:val="clear" w:color="auto" w:fill="FFFFFF"/>
        <w:spacing w:before="120" w:after="0" w:line="240" w:lineRule="auto"/>
        <w:ind w:firstLine="720"/>
        <w:jc w:val="both"/>
        <w:rPr>
          <w:rFonts w:cs="Times New Roman"/>
          <w:sz w:val="27"/>
          <w:szCs w:val="27"/>
          <w:lang w:val="sv-SE"/>
        </w:rPr>
      </w:pPr>
      <w:r w:rsidRPr="00A74DAD">
        <w:rPr>
          <w:rFonts w:cs="Times New Roman"/>
          <w:sz w:val="27"/>
          <w:szCs w:val="27"/>
          <w:lang w:val="sv-SE"/>
        </w:rPr>
        <w:t>2.7.1. Làm cỏ: Quản lý cỏ hợp lý khu vực xung quanh gốc bằng biện pháp thủ công, sử dụng bạt phủ cỏ chuyên dụng hoặc sử dụng máy cắt cỏ. Trồng xen cây ngắn ngày (đậu xanh, đậu phộng/lạc, bầu bí,...) để hạn chế cỏ dại phát triển, có thể trồng cây che phủ: cỏ sữa lá nhỏ (</w:t>
      </w:r>
      <w:r w:rsidRPr="00A74DAD">
        <w:rPr>
          <w:rFonts w:cs="Times New Roman"/>
          <w:i/>
          <w:sz w:val="27"/>
          <w:szCs w:val="27"/>
          <w:lang w:val="sv-SE"/>
        </w:rPr>
        <w:t>Euphorbia thymifolia</w:t>
      </w:r>
      <w:r w:rsidRPr="00A74DAD">
        <w:rPr>
          <w:rFonts w:cs="Times New Roman"/>
          <w:sz w:val="27"/>
          <w:szCs w:val="27"/>
          <w:lang w:val="sv-SE"/>
        </w:rPr>
        <w:t>) và cây họ đậu,...; cây có tác dụng xua đuổi côn trùng, tuyến trùng như: vạn thọ (</w:t>
      </w:r>
      <w:r w:rsidRPr="00A74DAD">
        <w:rPr>
          <w:rFonts w:cs="Times New Roman"/>
          <w:i/>
          <w:sz w:val="27"/>
          <w:szCs w:val="27"/>
          <w:lang w:val="sv-SE"/>
        </w:rPr>
        <w:t>Tagetes patula</w:t>
      </w:r>
      <w:r w:rsidRPr="00A74DAD">
        <w:rPr>
          <w:rFonts w:cs="Times New Roman"/>
          <w:sz w:val="27"/>
          <w:szCs w:val="27"/>
          <w:lang w:val="sv-SE"/>
        </w:rPr>
        <w:t>), lục lạc (</w:t>
      </w:r>
      <w:r w:rsidRPr="00A74DAD">
        <w:rPr>
          <w:rFonts w:cs="Times New Roman"/>
          <w:i/>
          <w:sz w:val="27"/>
          <w:szCs w:val="27"/>
          <w:lang w:val="sv-SE"/>
        </w:rPr>
        <w:t>Crotalaria spectabilis, Crotalaria breviflora</w:t>
      </w:r>
      <w:r w:rsidRPr="00A74DAD">
        <w:rPr>
          <w:rFonts w:cs="Times New Roman"/>
          <w:sz w:val="27"/>
          <w:szCs w:val="27"/>
          <w:lang w:val="sv-SE"/>
        </w:rPr>
        <w:t>).</w:t>
      </w:r>
    </w:p>
    <w:p w:rsidR="001673B5" w:rsidRPr="00A74DAD" w:rsidRDefault="00D83750" w:rsidP="00A74DAD">
      <w:pPr>
        <w:shd w:val="clear" w:color="auto" w:fill="FFFFFF"/>
        <w:spacing w:before="120" w:after="0" w:line="240" w:lineRule="auto"/>
        <w:ind w:firstLine="720"/>
        <w:jc w:val="both"/>
        <w:rPr>
          <w:rFonts w:cs="Times New Roman"/>
          <w:sz w:val="27"/>
          <w:szCs w:val="27"/>
          <w:lang w:val="sv-SE"/>
        </w:rPr>
      </w:pPr>
      <w:r w:rsidRPr="00A74DAD">
        <w:rPr>
          <w:rFonts w:cs="Times New Roman"/>
          <w:sz w:val="27"/>
          <w:szCs w:val="27"/>
          <w:lang w:val="sv-SE"/>
        </w:rPr>
        <w:t>2.7.2</w:t>
      </w:r>
      <w:r w:rsidR="001673B5" w:rsidRPr="00A74DAD">
        <w:rPr>
          <w:rFonts w:cs="Times New Roman"/>
          <w:sz w:val="27"/>
          <w:szCs w:val="27"/>
          <w:lang w:val="sv-SE"/>
        </w:rPr>
        <w:t>. Tưới nước</w:t>
      </w:r>
    </w:p>
    <w:p w:rsidR="001673B5" w:rsidRPr="00A74DAD" w:rsidRDefault="001673B5" w:rsidP="00A74DAD">
      <w:pPr>
        <w:shd w:val="clear" w:color="auto" w:fill="FFFFFF"/>
        <w:spacing w:before="120" w:after="0" w:line="240" w:lineRule="auto"/>
        <w:ind w:firstLine="720"/>
        <w:jc w:val="both"/>
        <w:rPr>
          <w:rFonts w:cs="Times New Roman"/>
          <w:sz w:val="27"/>
          <w:szCs w:val="27"/>
          <w:lang w:val="sv-SE"/>
        </w:rPr>
      </w:pPr>
      <w:r w:rsidRPr="00A74DAD">
        <w:rPr>
          <w:rFonts w:cs="Times New Roman"/>
          <w:sz w:val="27"/>
          <w:szCs w:val="27"/>
          <w:lang w:val="sv-SE"/>
        </w:rPr>
        <w:t>- Cung cấp đủ nước cho cây trong mùa khô để đảm bảo sinh trưởng và năng suất.Tủ gốc bằng rơm rạ, cỏ khô,...giữ ẩm cho cây trong mùa khô, hạn chế bốc thoát hơi nước.</w:t>
      </w:r>
    </w:p>
    <w:p w:rsidR="001673B5" w:rsidRPr="00A74DAD" w:rsidRDefault="001673B5" w:rsidP="00A74DAD">
      <w:pPr>
        <w:shd w:val="clear" w:color="auto" w:fill="FFFFFF"/>
        <w:spacing w:before="120" w:after="0" w:line="240" w:lineRule="auto"/>
        <w:ind w:firstLine="720"/>
        <w:jc w:val="both"/>
        <w:rPr>
          <w:rFonts w:cs="Times New Roman"/>
          <w:sz w:val="27"/>
          <w:szCs w:val="27"/>
          <w:lang w:val="sv-SE"/>
        </w:rPr>
      </w:pPr>
      <w:r w:rsidRPr="00A74DAD">
        <w:rPr>
          <w:rFonts w:cs="Times New Roman"/>
          <w:sz w:val="27"/>
          <w:szCs w:val="27"/>
          <w:lang w:val="sv-SE"/>
        </w:rPr>
        <w:t>- Ứng dụng công nghệ tưới thông minh giúp kiểm soát hoạt động tưới nước dựa vào nhu cầu sử dụng nước của cây (thời kỳ kinh doanh: 30-35 m</w:t>
      </w:r>
      <w:r w:rsidRPr="00A74DAD">
        <w:rPr>
          <w:rFonts w:cs="Times New Roman"/>
          <w:sz w:val="27"/>
          <w:szCs w:val="27"/>
          <w:vertAlign w:val="superscript"/>
          <w:lang w:val="sv-SE"/>
        </w:rPr>
        <w:t>3</w:t>
      </w:r>
      <w:r w:rsidRPr="00A74DAD">
        <w:rPr>
          <w:rFonts w:cs="Times New Roman"/>
          <w:sz w:val="27"/>
          <w:szCs w:val="27"/>
          <w:lang w:val="sv-SE"/>
        </w:rPr>
        <w:t>/ha) và ẩm độ đất vùng rễ (40-50%).</w:t>
      </w:r>
    </w:p>
    <w:p w:rsidR="001673B5" w:rsidRPr="00A74DAD" w:rsidRDefault="00D83750" w:rsidP="00A74DAD">
      <w:pPr>
        <w:tabs>
          <w:tab w:val="left" w:pos="567"/>
        </w:tabs>
        <w:spacing w:before="120" w:after="0" w:line="240" w:lineRule="auto"/>
        <w:ind w:firstLine="720"/>
        <w:jc w:val="both"/>
        <w:rPr>
          <w:rFonts w:cs="Times New Roman"/>
          <w:bCs/>
          <w:sz w:val="27"/>
          <w:szCs w:val="27"/>
          <w:lang w:val="da-DK"/>
        </w:rPr>
      </w:pPr>
      <w:r w:rsidRPr="00A74DAD">
        <w:rPr>
          <w:rFonts w:cs="Times New Roman"/>
          <w:bCs/>
          <w:sz w:val="27"/>
          <w:szCs w:val="27"/>
          <w:lang w:val="da-DK"/>
        </w:rPr>
        <w:t>2.7.3</w:t>
      </w:r>
      <w:r w:rsidR="001673B5" w:rsidRPr="00A74DAD">
        <w:rPr>
          <w:rFonts w:cs="Times New Roman"/>
          <w:bCs/>
          <w:sz w:val="27"/>
          <w:szCs w:val="27"/>
          <w:lang w:val="da-DK"/>
        </w:rPr>
        <w:t>. Tạo hình, tạo tán</w:t>
      </w:r>
    </w:p>
    <w:p w:rsidR="001673B5" w:rsidRPr="00A74DAD" w:rsidRDefault="001673B5" w:rsidP="00A74DAD">
      <w:pPr>
        <w:tabs>
          <w:tab w:val="left" w:pos="567"/>
        </w:tabs>
        <w:spacing w:before="120" w:after="0" w:line="240" w:lineRule="auto"/>
        <w:ind w:firstLine="720"/>
        <w:jc w:val="both"/>
        <w:rPr>
          <w:rFonts w:cs="Times New Roman"/>
          <w:bCs/>
          <w:i/>
          <w:sz w:val="27"/>
          <w:szCs w:val="27"/>
        </w:rPr>
      </w:pPr>
      <w:r w:rsidRPr="00A74DAD">
        <w:rPr>
          <w:rFonts w:cs="Times New Roman"/>
          <w:bCs/>
          <w:i/>
          <w:sz w:val="27"/>
          <w:szCs w:val="27"/>
        </w:rPr>
        <w:t>* Giai đoạn kiến thiết cơ bản</w:t>
      </w:r>
    </w:p>
    <w:p w:rsidR="001673B5" w:rsidRPr="00A74DAD" w:rsidRDefault="001673B5" w:rsidP="00A74DAD">
      <w:pPr>
        <w:tabs>
          <w:tab w:val="left" w:pos="567"/>
        </w:tabs>
        <w:spacing w:before="120" w:after="0" w:line="240" w:lineRule="auto"/>
        <w:ind w:firstLine="720"/>
        <w:jc w:val="both"/>
        <w:rPr>
          <w:rFonts w:cs="Times New Roman"/>
          <w:bCs/>
          <w:spacing w:val="-4"/>
          <w:sz w:val="27"/>
          <w:szCs w:val="27"/>
        </w:rPr>
      </w:pPr>
      <w:r w:rsidRPr="00A74DAD">
        <w:rPr>
          <w:rFonts w:cs="Times New Roman"/>
          <w:bCs/>
          <w:spacing w:val="-4"/>
          <w:sz w:val="27"/>
          <w:szCs w:val="27"/>
        </w:rPr>
        <w:t>+ Kiểu trồng trụ: Sau khi trồng 2-3 tuần, tỉa bỏ những chồi ốm yếu, chồi mọc ngang (chồi tai chuột, bánh mì) trên hom và chừa 1 chồi to, khỏe để leo lên trụ. Khi chồi dài vượt khỏi đỉnh trụ trồng 30-40 cm, tiến hành uốn cành nằm xuống đỉnh trụ. Trên mỗi cành mẹ, chỉ chọn để lại 1-2 cành sinh trưởng mạnh, loại bỏ cành tai chuột, ốm yếu, cành sâu bệ</w:t>
      </w:r>
      <w:r w:rsidR="00FC3D92" w:rsidRPr="00A74DAD">
        <w:rPr>
          <w:rFonts w:cs="Times New Roman"/>
          <w:bCs/>
          <w:spacing w:val="-4"/>
          <w:sz w:val="27"/>
          <w:szCs w:val="27"/>
        </w:rPr>
        <w:t>nh. Khi cành dài 1,2-</w:t>
      </w:r>
      <w:r w:rsidRPr="00A74DAD">
        <w:rPr>
          <w:rFonts w:cs="Times New Roman"/>
          <w:bCs/>
          <w:spacing w:val="-4"/>
          <w:sz w:val="27"/>
          <w:szCs w:val="27"/>
        </w:rPr>
        <w:t>1,5 m và rủ xuống, tiến hành bấm đọt giúp cành phát triển và nhanh cho quả.</w:t>
      </w:r>
    </w:p>
    <w:p w:rsidR="001673B5" w:rsidRPr="00A74DAD" w:rsidRDefault="001673B5" w:rsidP="00A74DAD">
      <w:pPr>
        <w:tabs>
          <w:tab w:val="left" w:pos="567"/>
        </w:tabs>
        <w:spacing w:before="120" w:after="0" w:line="240" w:lineRule="auto"/>
        <w:ind w:firstLine="720"/>
        <w:jc w:val="both"/>
        <w:rPr>
          <w:rFonts w:cs="Times New Roman"/>
          <w:bCs/>
          <w:sz w:val="27"/>
          <w:szCs w:val="27"/>
        </w:rPr>
      </w:pPr>
      <w:r w:rsidRPr="00A74DAD">
        <w:rPr>
          <w:rFonts w:cs="Times New Roman"/>
          <w:bCs/>
          <w:sz w:val="27"/>
          <w:szCs w:val="27"/>
        </w:rPr>
        <w:lastRenderedPageBreak/>
        <w:t>+ Kiểu trồng giàn chữ</w:t>
      </w:r>
      <w:r w:rsidR="00D83750" w:rsidRPr="00A74DAD">
        <w:rPr>
          <w:rFonts w:cs="Times New Roman"/>
          <w:bCs/>
          <w:sz w:val="27"/>
          <w:szCs w:val="27"/>
        </w:rPr>
        <w:t xml:space="preserve"> T</w:t>
      </w:r>
      <w:r w:rsidR="00507C87" w:rsidRPr="00A74DAD">
        <w:rPr>
          <w:rFonts w:cs="Times New Roman"/>
          <w:bCs/>
          <w:sz w:val="27"/>
          <w:szCs w:val="27"/>
        </w:rPr>
        <w:t>:</w:t>
      </w:r>
      <w:r w:rsidRPr="00A74DAD">
        <w:rPr>
          <w:rFonts w:cs="Times New Roman"/>
          <w:bCs/>
          <w:sz w:val="27"/>
          <w:szCs w:val="27"/>
        </w:rPr>
        <w:t xml:space="preserve"> Sau khi trồ</w:t>
      </w:r>
      <w:r w:rsidR="00FC3D92" w:rsidRPr="00A74DAD">
        <w:rPr>
          <w:rFonts w:cs="Times New Roman"/>
          <w:bCs/>
          <w:sz w:val="27"/>
          <w:szCs w:val="27"/>
        </w:rPr>
        <w:t>ng 2-</w:t>
      </w:r>
      <w:r w:rsidRPr="00A74DAD">
        <w:rPr>
          <w:rFonts w:cs="Times New Roman"/>
          <w:bCs/>
          <w:sz w:val="27"/>
          <w:szCs w:val="27"/>
        </w:rPr>
        <w:t>3 tuần, tiến hành tỉa loại bỏ chồi tương tự như thực hiện đối với kiểu trồng trụ. Chồi sau khi phát triển dài vượt khỏi đỉnh giàn từ</w:t>
      </w:r>
      <w:r w:rsidR="00FC3D92" w:rsidRPr="00A74DAD">
        <w:rPr>
          <w:rFonts w:cs="Times New Roman"/>
          <w:bCs/>
          <w:sz w:val="27"/>
          <w:szCs w:val="27"/>
        </w:rPr>
        <w:t xml:space="preserve"> 30-</w:t>
      </w:r>
      <w:r w:rsidRPr="00A74DAD">
        <w:rPr>
          <w:rFonts w:cs="Times New Roman"/>
          <w:bCs/>
          <w:sz w:val="27"/>
          <w:szCs w:val="27"/>
        </w:rPr>
        <w:t>40 cm, tiến hành uốn cành từ từ (dễ gãy) dọc theo giàn và dùng dây nylon cột cố định cành vào 2 sợi dây thép (đường kính 4 mm) trên đầu giàn. Cành sau khi được uốn dọc theo giàn có chiều dài đạ</w:t>
      </w:r>
      <w:r w:rsidR="00FC3D92" w:rsidRPr="00A74DAD">
        <w:rPr>
          <w:rFonts w:cs="Times New Roman"/>
          <w:bCs/>
          <w:sz w:val="27"/>
          <w:szCs w:val="27"/>
        </w:rPr>
        <w:t>t 50</w:t>
      </w:r>
      <w:r w:rsidR="00FC3D92" w:rsidRPr="00A74DAD">
        <w:rPr>
          <w:rFonts w:cs="Times New Roman"/>
          <w:bCs/>
          <w:spacing w:val="-4"/>
          <w:sz w:val="27"/>
          <w:szCs w:val="27"/>
        </w:rPr>
        <w:t>-</w:t>
      </w:r>
      <w:r w:rsidRPr="00A74DAD">
        <w:rPr>
          <w:rFonts w:cs="Times New Roman"/>
          <w:bCs/>
          <w:sz w:val="27"/>
          <w:szCs w:val="27"/>
        </w:rPr>
        <w:t>60 cm, tiến hành cắt</w:t>
      </w:r>
      <w:r w:rsidR="007C4796" w:rsidRPr="00A74DAD">
        <w:rPr>
          <w:rFonts w:cs="Times New Roman"/>
          <w:bCs/>
          <w:sz w:val="27"/>
          <w:szCs w:val="27"/>
        </w:rPr>
        <w:t xml:space="preserve"> </w:t>
      </w:r>
      <w:r w:rsidRPr="00A74DAD">
        <w:rPr>
          <w:rFonts w:cs="Times New Roman"/>
          <w:bCs/>
          <w:sz w:val="27"/>
          <w:szCs w:val="27"/>
        </w:rPr>
        <w:t>bỏ phần ngọn để giúp thúc đẩy các cành bên phát triển, tỉa bớt những cành yếu, chỉ giữ lại 2 cành to khỏe, chia đều hai bên. Tiếp tục uốn cong cành xuống và cột cố định vào 2 dây thép ở thanh chữ T phía trên và dây thép thanh chữ T phía dưới. Sắp xếp sao cho các cành song song nhau, không đan xen, chồng chéo lẫn nhau, khoảng cách giữ</w:t>
      </w:r>
      <w:r w:rsidR="00FC3D92" w:rsidRPr="00A74DAD">
        <w:rPr>
          <w:rFonts w:cs="Times New Roman"/>
          <w:bCs/>
          <w:sz w:val="27"/>
          <w:szCs w:val="27"/>
        </w:rPr>
        <w:t>a các cành là 5</w:t>
      </w:r>
      <w:r w:rsidR="00FC3D92" w:rsidRPr="00A74DAD">
        <w:rPr>
          <w:rFonts w:cs="Times New Roman"/>
          <w:bCs/>
          <w:spacing w:val="-4"/>
          <w:sz w:val="27"/>
          <w:szCs w:val="27"/>
        </w:rPr>
        <w:t>-</w:t>
      </w:r>
      <w:r w:rsidRPr="00A74DAD">
        <w:rPr>
          <w:rFonts w:cs="Times New Roman"/>
          <w:bCs/>
          <w:sz w:val="27"/>
          <w:szCs w:val="27"/>
        </w:rPr>
        <w:t>10 cm.</w:t>
      </w:r>
    </w:p>
    <w:p w:rsidR="001673B5" w:rsidRPr="00A74DAD" w:rsidRDefault="001673B5" w:rsidP="00A74DAD">
      <w:pPr>
        <w:tabs>
          <w:tab w:val="left" w:pos="567"/>
        </w:tabs>
        <w:spacing w:before="120" w:after="0" w:line="240" w:lineRule="auto"/>
        <w:ind w:firstLine="720"/>
        <w:jc w:val="both"/>
        <w:rPr>
          <w:rFonts w:cs="Times New Roman"/>
          <w:bCs/>
          <w:i/>
          <w:sz w:val="27"/>
          <w:szCs w:val="27"/>
        </w:rPr>
      </w:pPr>
      <w:r w:rsidRPr="00A74DAD">
        <w:rPr>
          <w:rFonts w:cs="Times New Roman"/>
          <w:bCs/>
          <w:i/>
          <w:sz w:val="27"/>
          <w:szCs w:val="27"/>
        </w:rPr>
        <w:t>* Giai đoạn kinh doanh</w:t>
      </w:r>
    </w:p>
    <w:p w:rsidR="001673B5" w:rsidRPr="00A74DAD" w:rsidRDefault="001673B5" w:rsidP="00A74DAD">
      <w:pPr>
        <w:tabs>
          <w:tab w:val="left" w:pos="567"/>
        </w:tabs>
        <w:spacing w:before="120" w:after="0" w:line="240" w:lineRule="auto"/>
        <w:ind w:firstLine="720"/>
        <w:jc w:val="both"/>
        <w:rPr>
          <w:rFonts w:cs="Times New Roman"/>
          <w:bCs/>
          <w:sz w:val="27"/>
          <w:szCs w:val="27"/>
        </w:rPr>
      </w:pPr>
      <w:r w:rsidRPr="00A74DAD">
        <w:rPr>
          <w:rFonts w:cs="Times New Roman"/>
          <w:bCs/>
          <w:sz w:val="27"/>
          <w:szCs w:val="27"/>
        </w:rPr>
        <w:t>+ Kiểu trồng trụ: Cắt tỉa bớt cành già, cành vô hiệu, cành sâu bệnh bên trong tán, nên cắt tỉa và duy trì số cành/trụ là 128-183 cành/trụ.</w:t>
      </w:r>
    </w:p>
    <w:p w:rsidR="001673B5" w:rsidRPr="00A74DAD" w:rsidRDefault="001673B5" w:rsidP="00A74DAD">
      <w:pPr>
        <w:tabs>
          <w:tab w:val="left" w:pos="567"/>
        </w:tabs>
        <w:spacing w:before="120" w:after="0" w:line="240" w:lineRule="auto"/>
        <w:ind w:firstLine="720"/>
        <w:jc w:val="both"/>
        <w:rPr>
          <w:rFonts w:cs="Times New Roman"/>
          <w:bCs/>
          <w:sz w:val="27"/>
          <w:szCs w:val="27"/>
        </w:rPr>
      </w:pPr>
      <w:r w:rsidRPr="00A74DAD">
        <w:rPr>
          <w:rFonts w:cs="Times New Roman"/>
          <w:bCs/>
          <w:sz w:val="27"/>
          <w:szCs w:val="27"/>
        </w:rPr>
        <w:t>+ Kiểu trồng giàn chữ T: Chỉ giữ 12 chồi/cành (6 cành mỗi bên cách nhau 5-10 cm. Khi cành không còn khả năng cho quả, cành yếu, cành bị sâu bệnh hoặc sắp kết thúc chu kỳ khai thác, giữ lại chồi mới và khỏe tại các vị trí cành cần thay thế. Khi cắt cành già, chừa lại một đoạn gốc cành dài 15-20 cm.</w:t>
      </w:r>
    </w:p>
    <w:p w:rsidR="001673B5" w:rsidRPr="00A74DAD" w:rsidRDefault="001673B5" w:rsidP="00A74DAD">
      <w:pPr>
        <w:tabs>
          <w:tab w:val="left" w:pos="567"/>
        </w:tabs>
        <w:spacing w:before="120" w:after="0" w:line="240" w:lineRule="auto"/>
        <w:jc w:val="both"/>
        <w:rPr>
          <w:rFonts w:eastAsia="Times New Roman" w:cs="Times New Roman"/>
          <w:sz w:val="27"/>
          <w:szCs w:val="27"/>
          <w:lang w:eastAsia="vi-VN"/>
        </w:rPr>
      </w:pPr>
      <w:r w:rsidRPr="00A74DAD">
        <w:rPr>
          <w:rFonts w:cs="Times New Roman"/>
          <w:bCs/>
          <w:sz w:val="27"/>
          <w:szCs w:val="27"/>
        </w:rPr>
        <w:tab/>
      </w:r>
      <w:r w:rsidRPr="00A74DAD">
        <w:rPr>
          <w:rFonts w:eastAsia="Times New Roman" w:cs="Times New Roman"/>
          <w:sz w:val="27"/>
          <w:szCs w:val="27"/>
          <w:lang w:eastAsia="vi-VN"/>
        </w:rPr>
        <w:t>2.7.</w:t>
      </w:r>
      <w:r w:rsidR="00507C87" w:rsidRPr="00A74DAD">
        <w:rPr>
          <w:rFonts w:eastAsia="Times New Roman" w:cs="Times New Roman"/>
          <w:sz w:val="27"/>
          <w:szCs w:val="27"/>
          <w:lang w:eastAsia="vi-VN"/>
        </w:rPr>
        <w:t>4</w:t>
      </w:r>
      <w:r w:rsidRPr="00A74DAD">
        <w:rPr>
          <w:rFonts w:eastAsia="Times New Roman" w:cs="Times New Roman"/>
          <w:sz w:val="27"/>
          <w:szCs w:val="27"/>
          <w:lang w:eastAsia="vi-VN"/>
        </w:rPr>
        <w:t>. Tỉa trái: Sau khi cây ra nụ hoa 5-7 ngày, tỉa bỏ các nụ hoa dị dạng, sâu hại và tỉa bỏ bớt trên những càn</w:t>
      </w:r>
      <w:r w:rsidR="004A5270" w:rsidRPr="00A74DAD">
        <w:rPr>
          <w:rFonts w:eastAsia="Times New Roman" w:cs="Times New Roman"/>
          <w:sz w:val="27"/>
          <w:szCs w:val="27"/>
          <w:lang w:eastAsia="vi-VN"/>
        </w:rPr>
        <w:t>h quá nhiều nụ, chỉ để lại từ 1-</w:t>
      </w:r>
      <w:r w:rsidRPr="00A74DAD">
        <w:rPr>
          <w:rFonts w:eastAsia="Times New Roman" w:cs="Times New Roman"/>
          <w:sz w:val="27"/>
          <w:szCs w:val="27"/>
          <w:lang w:eastAsia="vi-VN"/>
        </w:rPr>
        <w:t>2 nụ hoa phát triển tốt trên một cành, mọc cách xa nh</w:t>
      </w:r>
      <w:r w:rsidR="004A5270" w:rsidRPr="00A74DAD">
        <w:rPr>
          <w:rFonts w:eastAsia="Times New Roman" w:cs="Times New Roman"/>
          <w:sz w:val="27"/>
          <w:szCs w:val="27"/>
          <w:lang w:eastAsia="vi-VN"/>
        </w:rPr>
        <w:t>au từ ≥ 10 cm. Sau khi hoa nở 5-</w:t>
      </w:r>
      <w:r w:rsidRPr="00A74DAD">
        <w:rPr>
          <w:rFonts w:eastAsia="Times New Roman" w:cs="Times New Roman"/>
          <w:sz w:val="27"/>
          <w:szCs w:val="27"/>
          <w:lang w:eastAsia="vi-VN"/>
        </w:rPr>
        <w:t>7 ngày, tiến hành tỉa quả và chỉ giữ 1-2 quả phát triển tốt trên mỗi cành (cành to khỏe có thể giữ 2 quả/cành).</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b/>
          <w:sz w:val="27"/>
          <w:szCs w:val="27"/>
        </w:rPr>
        <w:t xml:space="preserve">2.8. Phòng trừ sâu, bệnh hại </w:t>
      </w:r>
    </w:p>
    <w:p w:rsidR="001673B5" w:rsidRPr="00A74DAD" w:rsidRDefault="001673B5" w:rsidP="00A74DAD">
      <w:pPr>
        <w:spacing w:before="120" w:after="0" w:line="240" w:lineRule="auto"/>
        <w:ind w:firstLine="720"/>
        <w:jc w:val="both"/>
        <w:rPr>
          <w:rFonts w:eastAsia="MS Mincho" w:cs="Times New Roman"/>
          <w:bCs/>
          <w:sz w:val="27"/>
          <w:szCs w:val="27"/>
          <w:lang w:eastAsia="ja-JP"/>
        </w:rPr>
      </w:pPr>
      <w:r w:rsidRPr="00A74DAD">
        <w:rPr>
          <w:rFonts w:eastAsia="MS Mincho" w:cs="Times New Roman"/>
          <w:bCs/>
          <w:sz w:val="27"/>
          <w:szCs w:val="27"/>
          <w:lang w:eastAsia="ja-JP"/>
        </w:rPr>
        <w:t>2.8.1. Quản lý dịch hại tổng hợp</w:t>
      </w:r>
    </w:p>
    <w:p w:rsidR="001673B5" w:rsidRPr="00A74DAD" w:rsidRDefault="001673B5" w:rsidP="00A74DAD">
      <w:pPr>
        <w:spacing w:before="120" w:after="0" w:line="240" w:lineRule="auto"/>
        <w:ind w:firstLine="720"/>
        <w:jc w:val="both"/>
        <w:rPr>
          <w:rFonts w:eastAsia="MS Mincho" w:cs="Times New Roman"/>
          <w:bCs/>
          <w:sz w:val="27"/>
          <w:szCs w:val="27"/>
          <w:lang w:val="it-IT" w:eastAsia="ja-JP"/>
        </w:rPr>
      </w:pPr>
      <w:r w:rsidRPr="00A74DAD">
        <w:rPr>
          <w:rFonts w:eastAsia="MS Mincho" w:cs="Times New Roman"/>
          <w:b/>
          <w:bCs/>
          <w:i/>
          <w:sz w:val="27"/>
          <w:szCs w:val="27"/>
          <w:lang w:eastAsia="ja-JP"/>
        </w:rPr>
        <w:t xml:space="preserve"> - Biện pháp canh tác:</w:t>
      </w:r>
      <w:r w:rsidRPr="00A74DAD">
        <w:rPr>
          <w:rFonts w:eastAsia="MS Mincho" w:cs="Times New Roman"/>
          <w:bCs/>
          <w:sz w:val="27"/>
          <w:szCs w:val="27"/>
          <w:lang w:eastAsia="ja-JP"/>
        </w:rPr>
        <w:t xml:space="preserve"> </w:t>
      </w:r>
      <w:r w:rsidRPr="00A74DAD">
        <w:rPr>
          <w:rFonts w:eastAsia="MS Mincho" w:cs="Times New Roman"/>
          <w:bCs/>
          <w:sz w:val="27"/>
          <w:szCs w:val="27"/>
          <w:lang w:val="it-IT" w:eastAsia="ja-JP"/>
        </w:rPr>
        <w:t>Thăm vườn thường xuyên để phát hiện kịp thời các đối tượng sinh vật gây hại, áp dụng các biện pháp quản lý dịch hại tổng hợp trong phòng chống các đối tượng sinh vật gây hại, cụ thể:</w:t>
      </w:r>
    </w:p>
    <w:p w:rsidR="001673B5" w:rsidRPr="00A74DAD" w:rsidRDefault="001673B5" w:rsidP="00A74DAD">
      <w:pPr>
        <w:spacing w:before="120" w:after="0" w:line="240" w:lineRule="auto"/>
        <w:ind w:firstLine="720"/>
        <w:jc w:val="both"/>
        <w:rPr>
          <w:rFonts w:eastAsia="MS Mincho" w:cs="Times New Roman"/>
          <w:bCs/>
          <w:sz w:val="27"/>
          <w:szCs w:val="27"/>
          <w:lang w:eastAsia="ja-JP"/>
        </w:rPr>
      </w:pPr>
      <w:r w:rsidRPr="00A74DAD">
        <w:rPr>
          <w:rFonts w:eastAsia="MS Mincho" w:cs="Times New Roman"/>
          <w:bCs/>
          <w:sz w:val="27"/>
          <w:szCs w:val="27"/>
          <w:lang w:val="it-IT" w:eastAsia="ja-JP"/>
        </w:rPr>
        <w:t>+ Trồng giống cây sạch bệnh, biết rõ nguồn gốc; không dùng cành giống lấy từ cây bị bệnh. Trồng với mật độ hợp lý. Bón cân đối N-P-K và tăng cường phân hữu cơ. Thoát nước tốt cho vườn và không nên tủ cỏ sát gốc trong mùa mưa.</w:t>
      </w:r>
    </w:p>
    <w:p w:rsidR="001673B5" w:rsidRPr="00A74DAD" w:rsidRDefault="001673B5" w:rsidP="00A74DAD">
      <w:pPr>
        <w:spacing w:before="120" w:after="0" w:line="240" w:lineRule="auto"/>
        <w:ind w:firstLine="720"/>
        <w:jc w:val="both"/>
        <w:rPr>
          <w:rFonts w:eastAsia="MS Mincho" w:cs="Times New Roman"/>
          <w:bCs/>
          <w:sz w:val="27"/>
          <w:szCs w:val="27"/>
          <w:lang w:eastAsia="ja-JP"/>
        </w:rPr>
      </w:pPr>
      <w:r w:rsidRPr="00A74DAD">
        <w:rPr>
          <w:rFonts w:eastAsia="MS Mincho" w:cs="Times New Roman"/>
          <w:bCs/>
          <w:sz w:val="27"/>
          <w:szCs w:val="27"/>
          <w:lang w:eastAsia="ja-JP"/>
        </w:rPr>
        <w:t xml:space="preserve">+ </w:t>
      </w:r>
      <w:r w:rsidRPr="00A74DAD">
        <w:rPr>
          <w:rFonts w:eastAsia="MS Mincho" w:cs="Times New Roman"/>
          <w:bCs/>
          <w:sz w:val="27"/>
          <w:szCs w:val="27"/>
          <w:lang w:val="it-IT" w:eastAsia="ja-JP"/>
        </w:rPr>
        <w:t>Tỉa cành tạo tán, làm cỏ tạo điều kiện thông thoáng cho vườn, tránh gây những vết thương cơ giới ở vùng rễ và thân gần gốc trong quá trình khi chăm sóc. Khử trùng dụng cụ cắt tỉa tránh lây nhiễm chéo.</w:t>
      </w:r>
    </w:p>
    <w:p w:rsidR="001673B5" w:rsidRPr="00A74DAD" w:rsidRDefault="001673B5" w:rsidP="00A74DAD">
      <w:pPr>
        <w:spacing w:before="120" w:after="0" w:line="240" w:lineRule="auto"/>
        <w:ind w:firstLine="720"/>
        <w:jc w:val="both"/>
        <w:rPr>
          <w:rFonts w:eastAsia="MS Mincho" w:cs="Times New Roman"/>
          <w:bCs/>
          <w:sz w:val="27"/>
          <w:szCs w:val="27"/>
          <w:lang w:val="it-IT" w:eastAsia="ja-JP"/>
        </w:rPr>
      </w:pPr>
      <w:r w:rsidRPr="00A74DAD">
        <w:rPr>
          <w:rFonts w:eastAsia="MS Mincho" w:cs="Times New Roman"/>
          <w:b/>
          <w:bCs/>
          <w:i/>
          <w:sz w:val="27"/>
          <w:szCs w:val="27"/>
          <w:lang w:eastAsia="ja-JP"/>
        </w:rPr>
        <w:t>- Biện pháp thủ công:</w:t>
      </w:r>
      <w:r w:rsidRPr="00A74DAD">
        <w:rPr>
          <w:rFonts w:eastAsia="MS Mincho" w:cs="Times New Roman"/>
          <w:bCs/>
          <w:sz w:val="27"/>
          <w:szCs w:val="27"/>
          <w:lang w:eastAsia="ja-JP"/>
        </w:rPr>
        <w:t xml:space="preserve"> </w:t>
      </w:r>
      <w:r w:rsidRPr="00A74DAD">
        <w:rPr>
          <w:rFonts w:eastAsia="MS Mincho" w:cs="Times New Roman"/>
          <w:bCs/>
          <w:sz w:val="27"/>
          <w:szCs w:val="27"/>
          <w:lang w:val="it-IT" w:eastAsia="ja-JP"/>
        </w:rPr>
        <w:t xml:space="preserve">Sau thu hoạch, </w:t>
      </w:r>
      <w:r w:rsidRPr="00A74DAD">
        <w:rPr>
          <w:rFonts w:eastAsia="MS Mincho" w:cs="Times New Roman"/>
          <w:bCs/>
          <w:sz w:val="27"/>
          <w:szCs w:val="27"/>
          <w:lang w:eastAsia="ja-JP"/>
        </w:rPr>
        <w:t xml:space="preserve">cắt tỉa, bỏ cành vô hiệu, cành vượt, cành bị sâu bệnh, </w:t>
      </w:r>
      <w:r w:rsidRPr="00A74DAD">
        <w:rPr>
          <w:rFonts w:eastAsia="MS Mincho" w:cs="Times New Roman"/>
          <w:bCs/>
          <w:sz w:val="27"/>
          <w:szCs w:val="27"/>
          <w:lang w:val="it-IT" w:eastAsia="ja-JP"/>
        </w:rPr>
        <w:t>xới xáo xung quanh gốc để diệt trứng, nhộng sâu hại. Áp dụng bẫy côn trùng, bẫy đèn,... thu hút và bắt bướm sâu đục trái và ruồi đục trái gây hại.</w:t>
      </w:r>
    </w:p>
    <w:p w:rsidR="001673B5" w:rsidRPr="00A74DAD" w:rsidRDefault="001673B5" w:rsidP="00A74DAD">
      <w:pPr>
        <w:spacing w:before="120" w:after="0" w:line="240" w:lineRule="auto"/>
        <w:ind w:firstLine="720"/>
        <w:jc w:val="both"/>
        <w:rPr>
          <w:rFonts w:eastAsia="MS Mincho" w:cs="Times New Roman"/>
          <w:bCs/>
          <w:sz w:val="27"/>
          <w:szCs w:val="27"/>
          <w:lang w:val="it-IT" w:eastAsia="ja-JP"/>
        </w:rPr>
      </w:pPr>
      <w:r w:rsidRPr="00A74DAD">
        <w:rPr>
          <w:rFonts w:eastAsia="MS Mincho" w:cs="Times New Roman"/>
          <w:b/>
          <w:bCs/>
          <w:i/>
          <w:sz w:val="27"/>
          <w:szCs w:val="27"/>
          <w:lang w:val="it-IT" w:eastAsia="ja-JP"/>
        </w:rPr>
        <w:t xml:space="preserve">- </w:t>
      </w:r>
      <w:r w:rsidRPr="00A74DAD">
        <w:rPr>
          <w:rFonts w:eastAsia="MS Mincho" w:cs="Times New Roman"/>
          <w:b/>
          <w:bCs/>
          <w:i/>
          <w:sz w:val="27"/>
          <w:szCs w:val="27"/>
          <w:lang w:eastAsia="ja-JP"/>
        </w:rPr>
        <w:t>Biện pháp sinh học:</w:t>
      </w:r>
      <w:r w:rsidRPr="00A74DAD">
        <w:rPr>
          <w:rFonts w:eastAsia="MS Mincho" w:cs="Times New Roman"/>
          <w:bCs/>
          <w:sz w:val="27"/>
          <w:szCs w:val="27"/>
          <w:lang w:eastAsia="ja-JP"/>
        </w:rPr>
        <w:t xml:space="preserve"> </w:t>
      </w:r>
      <w:r w:rsidRPr="00A74DAD">
        <w:rPr>
          <w:rFonts w:eastAsia="MS Mincho" w:cs="Times New Roman"/>
          <w:bCs/>
          <w:sz w:val="27"/>
          <w:szCs w:val="27"/>
          <w:lang w:val="it-IT" w:eastAsia="ja-JP"/>
        </w:rPr>
        <w:t>Áp dụng biện pháp sinh học, nhân nuôi và bảo vệ thiên địch: kiến vàng, ong mắt đỏ (</w:t>
      </w:r>
      <w:r w:rsidRPr="00A74DAD">
        <w:rPr>
          <w:rFonts w:eastAsia="MS Mincho" w:cs="Times New Roman"/>
          <w:bCs/>
          <w:i/>
          <w:iCs/>
          <w:sz w:val="27"/>
          <w:szCs w:val="27"/>
          <w:lang w:val="vi-VN" w:eastAsia="ja-JP"/>
        </w:rPr>
        <w:t>Trichogrammatidae</w:t>
      </w:r>
      <w:r w:rsidRPr="00A74DAD">
        <w:rPr>
          <w:rFonts w:eastAsia="MS Mincho" w:cs="Times New Roman"/>
          <w:bCs/>
          <w:sz w:val="27"/>
          <w:szCs w:val="27"/>
          <w:lang w:eastAsia="ja-JP"/>
        </w:rPr>
        <w:t>)</w:t>
      </w:r>
      <w:r w:rsidRPr="00A74DAD">
        <w:rPr>
          <w:rFonts w:eastAsia="MS Mincho" w:cs="Times New Roman"/>
          <w:bCs/>
          <w:sz w:val="27"/>
          <w:szCs w:val="27"/>
          <w:lang w:val="it-IT" w:eastAsia="ja-JP"/>
        </w:rPr>
        <w:t xml:space="preserve"> và ong kén nhỏ (</w:t>
      </w:r>
      <w:r w:rsidRPr="00A74DAD">
        <w:rPr>
          <w:rFonts w:eastAsia="MS Mincho" w:cs="Times New Roman"/>
          <w:bCs/>
          <w:i/>
          <w:iCs/>
          <w:sz w:val="27"/>
          <w:szCs w:val="27"/>
          <w:lang w:val="it-IT" w:eastAsia="ja-JP"/>
        </w:rPr>
        <w:t>Braconidae</w:t>
      </w:r>
      <w:r w:rsidRPr="00A74DAD">
        <w:rPr>
          <w:rFonts w:eastAsia="MS Mincho" w:cs="Times New Roman"/>
          <w:bCs/>
          <w:sz w:val="27"/>
          <w:szCs w:val="27"/>
          <w:lang w:val="it-IT" w:eastAsia="ja-JP"/>
        </w:rPr>
        <w:t xml:space="preserve">) trong vườn. Hạn chế phun thuốc BVTV để bảo vệ thiên địch như: bọ rùa, nhện, kiến, các loại ong ký sinh. </w:t>
      </w:r>
    </w:p>
    <w:p w:rsidR="001673B5" w:rsidRPr="00A74DAD" w:rsidRDefault="001673B5" w:rsidP="00A74DAD">
      <w:pPr>
        <w:spacing w:before="120" w:after="0" w:line="240" w:lineRule="auto"/>
        <w:ind w:firstLine="720"/>
        <w:jc w:val="both"/>
        <w:rPr>
          <w:rFonts w:eastAsia="MS Mincho" w:cs="Times New Roman"/>
          <w:bCs/>
          <w:sz w:val="27"/>
          <w:szCs w:val="27"/>
          <w:lang w:val="it-IT" w:eastAsia="ja-JP"/>
        </w:rPr>
      </w:pPr>
      <w:r w:rsidRPr="00A74DAD">
        <w:rPr>
          <w:rFonts w:eastAsia="MS Mincho" w:cs="Times New Roman"/>
          <w:b/>
          <w:bCs/>
          <w:i/>
          <w:sz w:val="27"/>
          <w:szCs w:val="27"/>
          <w:lang w:eastAsia="ja-JP"/>
        </w:rPr>
        <w:lastRenderedPageBreak/>
        <w:t>- Biện pháp hóa học:</w:t>
      </w:r>
      <w:r w:rsidRPr="00A74DAD">
        <w:rPr>
          <w:rFonts w:eastAsia="MS Mincho" w:cs="Times New Roman"/>
          <w:bCs/>
          <w:sz w:val="27"/>
          <w:szCs w:val="27"/>
          <w:lang w:eastAsia="ja-JP"/>
        </w:rPr>
        <w:t xml:space="preserve"> </w:t>
      </w:r>
      <w:r w:rsidRPr="00A74DAD">
        <w:rPr>
          <w:rFonts w:eastAsia="MS Mincho" w:cs="Times New Roman"/>
          <w:bCs/>
          <w:sz w:val="27"/>
          <w:szCs w:val="27"/>
          <w:lang w:val="it-IT" w:eastAsia="ja-JP"/>
        </w:rPr>
        <w:t>Khi sử dụng thuốc BVTV phải tuân thủ nguyên tắc “4 đúng”, ưu tiên thuốc có nguồn gốc sinh học để quản lý sâu bệnh hại.  Sử dụng các hoạt chất thuốc BVTV được phép sử dụng tại Việt Nam và tuân thủ thời gian cách ly.</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2.8.2. Sâu hại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a) Bọ trĩ (</w:t>
      </w:r>
      <w:r w:rsidRPr="00A74DAD">
        <w:rPr>
          <w:rFonts w:cs="Times New Roman"/>
          <w:i/>
          <w:sz w:val="27"/>
          <w:szCs w:val="27"/>
        </w:rPr>
        <w:t>Thrips palmi</w:t>
      </w:r>
      <w:r w:rsidRPr="00A74DAD">
        <w:rPr>
          <w:rFonts w:cs="Times New Roman"/>
          <w:sz w:val="27"/>
          <w:szCs w:val="27"/>
        </w:rPr>
        <w: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Đặc điểm gây hại: Thường tấn công gây hại trên hoa và trái non. Bọ</w:t>
      </w:r>
      <w:r w:rsidR="00A74DAD">
        <w:rPr>
          <w:rFonts w:cs="Times New Roman"/>
          <w:sz w:val="27"/>
          <w:szCs w:val="27"/>
        </w:rPr>
        <w:t xml:space="preserve"> </w:t>
      </w:r>
      <w:r w:rsidRPr="00A74DAD">
        <w:rPr>
          <w:rFonts w:cs="Times New Roman"/>
          <w:sz w:val="27"/>
          <w:szCs w:val="27"/>
        </w:rPr>
        <w:t xml:space="preserve">trĩ chủ yếu tấn công ở phần tiếp giáp tai nụ hoa, quả (quả non), chúng chích hút và để lại những vết sẹo trên trái thường gọi là “da banh” gây mất giá trị thương phẩm. </w:t>
      </w:r>
      <w:r w:rsidRPr="00A74DAD">
        <w:rPr>
          <w:rFonts w:eastAsia="Calibri" w:cs="Times New Roman"/>
          <w:sz w:val="27"/>
          <w:szCs w:val="27"/>
        </w:rPr>
        <w:t>Bọ trĩ gây hại quanh năm nhưng nặng trong mùa nắng.</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Biện pháp phòng trừ: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Thăm vườn thường xuyên để phát hiện bọ trĩ kịp thời.</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Vệ sinh vườn, cắt tỉa cành, cỏ dại thường xuyên tạo cho vườn thông thoáng, đồng thời bón phân cân đối giúp cây phát triển tốt.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Ngắt bỏ phần đài hoa ở thời điểm 2-3 ngày sau trổ hoa, thu gom và tiêu huỷ để hạn chế nơi trú ẩn và gây hại.</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Treo bẫy màu vàng hay xanh để theo dõi mật số bọ trĩ.</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Tạo điều kiện thuận lợi cho thiên địch phát triển như bọ cánh lưới, bọ trĩ đỏ ăn mồi, bọ xít ăn mồi, nấm xanh </w:t>
      </w:r>
      <w:r w:rsidRPr="00A74DAD">
        <w:rPr>
          <w:rFonts w:cs="Times New Roman"/>
          <w:i/>
          <w:sz w:val="27"/>
          <w:szCs w:val="27"/>
        </w:rPr>
        <w:t>Metarhizium</w:t>
      </w:r>
      <w:r w:rsidRPr="00A74DAD">
        <w:rPr>
          <w:rFonts w:cs="Times New Roman"/>
          <w:sz w:val="27"/>
          <w:szCs w:val="27"/>
        </w:rPr>
        <w:t xml:space="preserve"> spp….</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Sử dụng thuốc BVTV đăng ký phòng trừ bọ trĩ/thanh long có hoạt chất Cyhalodiamide +Lufenuron, Flubendiamide… (theo danh mục thuốc BVTV được phép ban lưu hành tại Việt Nam được ban hành hằng năm). Chú ý giai đoạn mẫn cảm với bọ trĩ là từ nụ đến quả vừa đậu (nụ 5-7 ngày đến trổ hoa, phun 2 lần, 5-7 ngày/lần tùy theo mật số bọ trĩ hiện diện trên vườn). </w:t>
      </w:r>
    </w:p>
    <w:p w:rsidR="001673B5" w:rsidRPr="00A74DAD" w:rsidRDefault="001673B5" w:rsidP="00A74DAD">
      <w:pPr>
        <w:spacing w:before="120" w:after="0" w:line="240" w:lineRule="auto"/>
        <w:ind w:firstLine="720"/>
        <w:jc w:val="both"/>
        <w:rPr>
          <w:rFonts w:cs="Times New Roman"/>
          <w:b/>
          <w:sz w:val="27"/>
          <w:szCs w:val="27"/>
        </w:rPr>
      </w:pPr>
      <w:r w:rsidRPr="00A74DAD">
        <w:rPr>
          <w:rFonts w:cs="Times New Roman"/>
          <w:sz w:val="27"/>
          <w:szCs w:val="27"/>
        </w:rPr>
        <w:t>b) Ngâu</w:t>
      </w:r>
      <w:r w:rsidRPr="00A74DAD">
        <w:rPr>
          <w:rFonts w:cs="Times New Roman"/>
          <w:b/>
          <w:sz w:val="27"/>
          <w:szCs w:val="27"/>
        </w:rPr>
        <w:t xml:space="preserve"> </w:t>
      </w:r>
      <w:r w:rsidRPr="00A74DAD">
        <w:rPr>
          <w:rFonts w:cs="Times New Roman"/>
          <w:sz w:val="27"/>
          <w:szCs w:val="27"/>
        </w:rPr>
        <w:t>(bù xè) (</w:t>
      </w:r>
      <w:r w:rsidRPr="00A74DAD">
        <w:rPr>
          <w:rFonts w:cs="Times New Roman"/>
          <w:i/>
          <w:sz w:val="27"/>
          <w:szCs w:val="27"/>
        </w:rPr>
        <w:t>Protaetia acuminata</w:t>
      </w:r>
      <w:r w:rsidRPr="00A74DAD">
        <w:rPr>
          <w:rFonts w:cs="Times New Roman"/>
          <w:sz w:val="27"/>
          <w:szCs w:val="27"/>
        </w:rPr>
        <w: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Đặc điểm gây hại: Ngâu đục phá cành non, cành già và cả nụ hoa làm ảnh hưởng đến khả năng đậu quả. Các vết thương do ngâu cắn phá tạo điều kiện cho kiến lửa, vi khuẩn </w:t>
      </w:r>
      <w:r w:rsidRPr="00A74DAD">
        <w:rPr>
          <w:rFonts w:cs="Times New Roman"/>
          <w:i/>
          <w:sz w:val="27"/>
          <w:szCs w:val="27"/>
        </w:rPr>
        <w:t>Erwinia chrysanthemi</w:t>
      </w:r>
      <w:r w:rsidRPr="00A74DAD">
        <w:rPr>
          <w:rFonts w:cs="Times New Roman"/>
          <w:sz w:val="27"/>
          <w:szCs w:val="27"/>
        </w:rPr>
        <w:t xml:space="preserve"> (tác nhân gây bệnh thối quả) xâm nhập gây hại. Có thể hiện diện nhiều ngâu (3-5 con) trên một cành. Thiệt hại cao nhất là lúc cây trổ hoa và hoa nhỏ. Mật số thường cao trên những vườn đã vào thời kỳ khai thác ổn định và vào mùa mưa. Gây hại quanh năm.</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Biện pháp phòng trừ:</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Vệ sinh vườn, phát quang bụi rậm và cỏ dại, bón phân chuồng hoai mục.</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Bọ trưởng thành có kích thước khá lớn, dễ phát hiện nên biện pháp tốt nhất là bắt bằng tay.</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Đối với những vùng bị bọ cánh cứng gây hại nặng cần phải dùng bẫy đèn để bẫy bọ cánh cứng vào thời điểm đầu và cuối mùa mưa. Sử dụng mồi (bông, quả chín) trộn với thuốc trừ sâu Clothianidin để diệt ngâu.</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lastRenderedPageBreak/>
        <w:t>+ Sử dụng thuốc BVTV đăng ký phòng trừ ngâu/thanh long có hoạt chất Clothianidin để phun trừ (theo danh mục thuốc BVTV được phép ban lưu hành tại Việt Nam được ban hành hằng năm).</w:t>
      </w:r>
    </w:p>
    <w:p w:rsidR="001673B5" w:rsidRPr="00A74DAD" w:rsidRDefault="001673B5" w:rsidP="00A74DAD">
      <w:pPr>
        <w:spacing w:before="120" w:after="0" w:line="240" w:lineRule="auto"/>
        <w:ind w:firstLine="720"/>
        <w:jc w:val="both"/>
        <w:rPr>
          <w:rFonts w:cs="Times New Roman"/>
          <w:b/>
          <w:sz w:val="27"/>
          <w:szCs w:val="27"/>
        </w:rPr>
      </w:pPr>
      <w:r w:rsidRPr="00A74DAD">
        <w:rPr>
          <w:rFonts w:cs="Times New Roman"/>
          <w:sz w:val="27"/>
          <w:szCs w:val="27"/>
        </w:rPr>
        <w:t>c) Bọ xít xanh</w:t>
      </w:r>
      <w:r w:rsidRPr="00A74DAD">
        <w:rPr>
          <w:rFonts w:cs="Times New Roman"/>
          <w:b/>
          <w:sz w:val="27"/>
          <w:szCs w:val="27"/>
        </w:rPr>
        <w:t xml:space="preserve"> </w:t>
      </w:r>
      <w:r w:rsidRPr="00A74DAD">
        <w:rPr>
          <w:rFonts w:cs="Times New Roman"/>
          <w:i/>
          <w:sz w:val="27"/>
          <w:szCs w:val="27"/>
        </w:rPr>
        <w:t>(</w:t>
      </w:r>
      <w:r w:rsidR="0049106E" w:rsidRPr="00A74DAD">
        <w:rPr>
          <w:rFonts w:cs="Times New Roman"/>
          <w:i/>
          <w:sz w:val="27"/>
          <w:szCs w:val="27"/>
        </w:rPr>
        <w:t>Rhynchocoris poseidon</w:t>
      </w:r>
      <w:r w:rsidRPr="00A74DAD">
        <w:rPr>
          <w:rFonts w:cs="Times New Roman"/>
          <w:i/>
          <w:sz w:val="27"/>
          <w:szCs w:val="27"/>
        </w:rPr>
        <w: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Đặc điểm gây hại: Bọ xít xanh gây hại từ khi có nụ hoa đến khi quả lớn. Chúng gây hại bằng cách chích hút nhựa, để lại những vết chích rất nhỏ, khi quả chín nơi các vết chích sẽ xuất hiện các đốm đen, sần sùi trên tai quả làm quả mất giá trị thương phẩm</w:t>
      </w:r>
      <w:r w:rsidRPr="00A74DAD">
        <w:rPr>
          <w:rFonts w:cs="Times New Roman"/>
          <w:i/>
          <w:iCs/>
          <w:sz w:val="27"/>
          <w:szCs w:val="27"/>
        </w:rPr>
        <w:t xml:space="preserve">. </w:t>
      </w:r>
      <w:r w:rsidRPr="00A74DAD">
        <w:rPr>
          <w:rFonts w:cs="Times New Roman"/>
          <w:sz w:val="27"/>
          <w:szCs w:val="27"/>
        </w:rPr>
        <w:t>Gây hại quanh năm.</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Biện pháp phòng trừ:</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Nên xử lý cho cây ra đọt, ra hoa đồng loạt.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Kiểm tra thường xuyên để ngắt bỏ ổ trứng.</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Sau khi thu hoạch, xén tỉa cành cho vườn thông thoáng để thành trùng không có nơi ẩn nấp.</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Bón phân cho cây cần bón cân đối giữa phân vô cơ và hữu cơ.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Bảo vệ thiên địch (kiến vàng, bọ rùa ăn thịt, bọ cánh lưới, ong ký sinh và nấm ký sinh).</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Sử dụng thuốc BVTV được đăng ký phòng trừ trên cây thanh long có hoạt chất Abamectin, Clothianidin… (Danh mục thuốc BVTV được phép ban lưu hành tại Việt Nam được ban hành hằng năm).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d) Ruồi đục quả (</w:t>
      </w:r>
      <w:r w:rsidRPr="00A74DAD">
        <w:rPr>
          <w:rFonts w:cs="Times New Roman"/>
          <w:i/>
          <w:sz w:val="27"/>
          <w:szCs w:val="27"/>
        </w:rPr>
        <w:t>Bactrocera dosalis</w:t>
      </w:r>
      <w:r w:rsidRPr="00A74DAD">
        <w:rPr>
          <w:rFonts w:cs="Times New Roman"/>
          <w:sz w:val="27"/>
          <w:szCs w:val="27"/>
        </w:rPr>
        <w: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Đặc điểm gây hại: Ruồi cái có kim đẻ trứng dài và nhọn ở cuối bụng chọc thủng vỏ, đẻ trứng vào trong vùng tiếp giáp giữa vỏ và thịt quả. Vết chích rất nhỏ chỉ nhìn thấy từ vết mủ chảy ra. Ấu trùng nở ra đục ngay vào trong quả ăn phần mềm, thảy phân tạo điều kiện cho vi sinh vật, nấm phát triển, làm cho quả hư và rụng. Gây hại quanh năm nhưng nặng nhất là vào mùa mưa.</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Biện pháp phòng trừ:</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Thu hoạch khi quả đạt độ chín thu hoạch.</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Vệ sinh vườn loại bỏ cỏ dại trong và xung quanh vườn. Thu gom những quả nhiễm ra khỏi vườn, chôn dưới đất để diệt nhộng.</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Tạo điều kiện thuận lợi cho thiên địch phát triển (kiến vàng, bọ rùa, bọ cánh lưới, ruồi ăn mồi, nhện ăn mồi, các loại ong ký sinh và nấm ký sinh)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Sử dụng bẫy dính, bã thức ăn, bẫy pheromone…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e) Rệp sáp giả</w:t>
      </w:r>
    </w:p>
    <w:p w:rsidR="001673B5" w:rsidRPr="00A74DAD" w:rsidRDefault="001673B5" w:rsidP="00A74DAD">
      <w:pPr>
        <w:spacing w:before="120" w:after="0" w:line="240" w:lineRule="auto"/>
        <w:ind w:firstLine="720"/>
        <w:jc w:val="both"/>
        <w:rPr>
          <w:rFonts w:cs="Times New Roman"/>
          <w:b/>
          <w:sz w:val="27"/>
          <w:szCs w:val="27"/>
        </w:rPr>
      </w:pPr>
      <w:r w:rsidRPr="00A74DAD">
        <w:rPr>
          <w:rFonts w:cs="Times New Roman"/>
          <w:sz w:val="27"/>
          <w:szCs w:val="27"/>
        </w:rPr>
        <w:t>Một số loài rệp sáp xuất hiện phổ biến: Rệp sáp giả sọc (</w:t>
      </w:r>
      <w:r w:rsidRPr="00A74DAD">
        <w:rPr>
          <w:rFonts w:cs="Times New Roman"/>
          <w:i/>
          <w:sz w:val="27"/>
          <w:szCs w:val="27"/>
        </w:rPr>
        <w:t xml:space="preserve">Ferrisia </w:t>
      </w:r>
      <w:r w:rsidRPr="00A74DAD">
        <w:rPr>
          <w:rFonts w:cs="Times New Roman"/>
          <w:sz w:val="27"/>
          <w:szCs w:val="27"/>
        </w:rPr>
        <w:t>sp.), Rệp sáp giả (</w:t>
      </w:r>
      <w:r w:rsidRPr="00A74DAD">
        <w:rPr>
          <w:rFonts w:cs="Times New Roman"/>
          <w:i/>
          <w:sz w:val="27"/>
          <w:szCs w:val="27"/>
        </w:rPr>
        <w:t>Pseudococcus jackbeardsleyi</w:t>
      </w:r>
      <w:r w:rsidRPr="00A74DAD">
        <w:rPr>
          <w:rFonts w:cs="Times New Roman"/>
          <w:sz w:val="27"/>
          <w:szCs w:val="27"/>
        </w:rPr>
        <w:t xml:space="preserve">), </w:t>
      </w:r>
    </w:p>
    <w:p w:rsidR="001673B5" w:rsidRPr="00A74DAD" w:rsidRDefault="001673B5" w:rsidP="00A74DAD">
      <w:pPr>
        <w:spacing w:before="120" w:after="0" w:line="240" w:lineRule="auto"/>
        <w:ind w:firstLine="720"/>
        <w:jc w:val="both"/>
        <w:rPr>
          <w:rFonts w:cs="Times New Roman"/>
          <w:i/>
          <w:sz w:val="27"/>
          <w:szCs w:val="27"/>
        </w:rPr>
      </w:pPr>
      <w:r w:rsidRPr="00A74DAD">
        <w:rPr>
          <w:rFonts w:cs="Times New Roman"/>
          <w:sz w:val="27"/>
          <w:szCs w:val="27"/>
        </w:rPr>
        <w:lastRenderedPageBreak/>
        <w:t>- Đặc điểm gây hại:</w:t>
      </w:r>
      <w:r w:rsidRPr="00A74DAD">
        <w:rPr>
          <w:rFonts w:cs="Times New Roman"/>
          <w:i/>
          <w:sz w:val="27"/>
          <w:szCs w:val="27"/>
        </w:rPr>
        <w:t xml:space="preserve"> </w:t>
      </w:r>
      <w:r w:rsidRPr="00A74DAD">
        <w:rPr>
          <w:rFonts w:cs="Times New Roman"/>
          <w:sz w:val="27"/>
          <w:szCs w:val="27"/>
        </w:rPr>
        <w:t>Rệp sáp giả hút nhựa của cây, làm cho cây sinh trưởng phát triển kém.</w:t>
      </w:r>
      <w:r w:rsidR="00A74DAD">
        <w:rPr>
          <w:rFonts w:cs="Times New Roman"/>
          <w:sz w:val="27"/>
          <w:szCs w:val="27"/>
        </w:rPr>
        <w:t xml:space="preserve"> </w:t>
      </w:r>
      <w:r w:rsidRPr="00A74DAD">
        <w:rPr>
          <w:rFonts w:cs="Times New Roman"/>
          <w:sz w:val="27"/>
          <w:szCs w:val="27"/>
        </w:rPr>
        <w:t>Rệp sáp giả còn tiết ra dịch mật tạo điều kiện cho nấm muội đen</w:t>
      </w:r>
      <w:r w:rsidR="007C4796" w:rsidRPr="00A74DAD">
        <w:rPr>
          <w:rFonts w:cs="Times New Roman"/>
          <w:sz w:val="27"/>
          <w:szCs w:val="27"/>
        </w:rPr>
        <w:t xml:space="preserve"> </w:t>
      </w:r>
      <w:r w:rsidRPr="00A74DAD">
        <w:rPr>
          <w:rFonts w:cs="Times New Roman"/>
          <w:sz w:val="27"/>
          <w:szCs w:val="27"/>
        </w:rPr>
        <w:t>phát triển làm ảnh hưởng trực tiếp tới quá trình quang hợp của cây, làm ảnh hưởng đến mẫu mã thương phẩm của quả thanh long.</w:t>
      </w:r>
      <w:r w:rsidRPr="00A74DAD">
        <w:rPr>
          <w:rFonts w:cs="Times New Roman"/>
          <w:i/>
          <w:sz w:val="27"/>
          <w:szCs w:val="27"/>
        </w:rPr>
        <w:t xml:space="preserve"> </w:t>
      </w:r>
      <w:proofErr w:type="gramStart"/>
      <w:r w:rsidRPr="00A74DAD">
        <w:rPr>
          <w:rFonts w:cs="Times New Roman"/>
          <w:sz w:val="27"/>
          <w:szCs w:val="27"/>
        </w:rPr>
        <w:t>Đây</w:t>
      </w:r>
      <w:r w:rsidRPr="00A74DAD">
        <w:rPr>
          <w:rFonts w:cs="Times New Roman"/>
          <w:i/>
          <w:sz w:val="27"/>
          <w:szCs w:val="27"/>
        </w:rPr>
        <w:t xml:space="preserve"> </w:t>
      </w:r>
      <w:r w:rsidRPr="00A74DAD">
        <w:rPr>
          <w:rFonts w:cs="Times New Roman"/>
          <w:sz w:val="27"/>
          <w:szCs w:val="27"/>
        </w:rPr>
        <w:t xml:space="preserve"> là</w:t>
      </w:r>
      <w:proofErr w:type="gramEnd"/>
      <w:r w:rsidRPr="00A74DAD">
        <w:rPr>
          <w:rFonts w:cs="Times New Roman"/>
          <w:sz w:val="27"/>
          <w:szCs w:val="27"/>
        </w:rPr>
        <w:t xml:space="preserve"> rào cản đối với xuất khẩu trái cây tươi của một số nước nhập khẩu.</w:t>
      </w:r>
      <w:r w:rsidRPr="00A74DAD">
        <w:rPr>
          <w:rFonts w:cs="Times New Roman"/>
          <w:i/>
          <w:sz w:val="27"/>
          <w:szCs w:val="27"/>
        </w:rPr>
        <w:t xml:space="preserve"> </w:t>
      </w:r>
      <w:r w:rsidRPr="00A74DAD">
        <w:rPr>
          <w:rFonts w:cs="Times New Roman"/>
          <w:sz w:val="27"/>
          <w:szCs w:val="27"/>
        </w:rPr>
        <w:t>Gây hại quanh năm nhưng nặng nhất là vào mùa nắng</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Biện pháp phòng trừ:</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Thường xuyên vệ sinh, cắt tỉa cành, trái, đặc biệt là tỉa những cành nằm ở dọc theo trụ nọc. Sau khi cắt tỉa, cần thu gom và xử lý các bộ phận được cắt bỏ, không để dưới vườn hoặc ở gốc cây thanh long.</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Bảo vệ các loài thiên địch tự nhiên có sẵn như ong ký sinh, bọ mắt vàng, bọ rùa bắt mồi, giòi ăn rệp.</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Sử dụng chế phẩm sinh học có chứa nấm ký sinh </w:t>
      </w:r>
      <w:r w:rsidRPr="00A74DAD">
        <w:rPr>
          <w:rFonts w:cs="Times New Roman"/>
          <w:i/>
          <w:sz w:val="27"/>
          <w:szCs w:val="27"/>
        </w:rPr>
        <w:t>Beauveria bassiana</w:t>
      </w:r>
      <w:r w:rsidRPr="00A74DAD">
        <w:rPr>
          <w:rFonts w:cs="Times New Roman"/>
          <w:sz w:val="27"/>
          <w:szCs w:val="27"/>
        </w:rPr>
        <w:t xml:space="preserve"> (mật độ bào tử 10</w:t>
      </w:r>
      <w:r w:rsidRPr="00A74DAD">
        <w:rPr>
          <w:rFonts w:cs="Times New Roman"/>
          <w:sz w:val="27"/>
          <w:szCs w:val="27"/>
          <w:vertAlign w:val="superscript"/>
        </w:rPr>
        <w:t>9</w:t>
      </w:r>
      <w:r w:rsidRPr="00A74DAD">
        <w:rPr>
          <w:rFonts w:cs="Times New Roman"/>
          <w:sz w:val="27"/>
          <w:szCs w:val="27"/>
        </w:rPr>
        <w:t xml:space="preserve"> bào tử/g) khi rệp sáp giả mới xuất hiện với mật độ thấ</w:t>
      </w:r>
      <w:r w:rsidR="00EF22A4" w:rsidRPr="00A74DAD">
        <w:rPr>
          <w:rFonts w:cs="Times New Roman"/>
          <w:sz w:val="27"/>
          <w:szCs w:val="27"/>
        </w:rPr>
        <w:t>p 0,2 - 0,3</w:t>
      </w:r>
      <w:r w:rsidR="004742A9" w:rsidRPr="00A74DAD">
        <w:rPr>
          <w:rFonts w:cs="Times New Roman"/>
          <w:sz w:val="27"/>
          <w:szCs w:val="27"/>
        </w:rPr>
        <w:t xml:space="preserve"> </w:t>
      </w:r>
      <w:r w:rsidRPr="00A74DAD">
        <w:rPr>
          <w:rFonts w:cs="Times New Roman"/>
          <w:sz w:val="27"/>
          <w:szCs w:val="27"/>
        </w:rPr>
        <w:t>con/cành, quả.</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Biện pháp nhân thả bọ rùa hai chấm vàng bắt mồi (</w:t>
      </w:r>
      <w:r w:rsidRPr="00A74DAD">
        <w:rPr>
          <w:rFonts w:cs="Times New Roman"/>
          <w:i/>
          <w:sz w:val="27"/>
          <w:szCs w:val="27"/>
        </w:rPr>
        <w:t>Scymnus bipunctatus</w:t>
      </w:r>
      <w:r w:rsidRPr="00A74DAD">
        <w:rPr>
          <w:rFonts w:cs="Times New Roman"/>
          <w:sz w:val="27"/>
          <w:szCs w:val="27"/>
        </w:rPr>
        <w: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Sử dụng thuốc BVTV được đăng ký phòng trừ rệp sáp/thanh long có hoạt chất Spirotetramat, </w:t>
      </w:r>
      <w:proofErr w:type="gramStart"/>
      <w:r w:rsidRPr="00A74DAD">
        <w:rPr>
          <w:rFonts w:cs="Times New Roman"/>
          <w:sz w:val="27"/>
          <w:szCs w:val="27"/>
        </w:rPr>
        <w:t>Spinosad,…</w:t>
      </w:r>
      <w:proofErr w:type="gramEnd"/>
      <w:r w:rsidRPr="00A74DAD">
        <w:rPr>
          <w:rFonts w:cs="Times New Roman"/>
          <w:sz w:val="27"/>
          <w:szCs w:val="27"/>
        </w:rPr>
        <w:t>(Danh mục thuốc BVTV được phép ban lưu hành tại Việt Nam được ban hành hằng năm).</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2.8.3. Bệnh hại</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a) Bệnh đốm nâu (</w:t>
      </w:r>
      <w:r w:rsidRPr="00A74DAD">
        <w:rPr>
          <w:rFonts w:cs="Times New Roman"/>
          <w:i/>
          <w:sz w:val="27"/>
          <w:szCs w:val="27"/>
        </w:rPr>
        <w:t>Neoscytalidium dimidiatum</w:t>
      </w:r>
      <w:r w:rsidRPr="00A74DAD">
        <w:rPr>
          <w:rFonts w:cs="Times New Roman"/>
          <w:sz w:val="27"/>
          <w:szCs w:val="27"/>
        </w:rPr>
        <w: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Triệu chứng gây bệnh: Khi mới xuất hiện, trên cành có những chấm nhỏ li ti (như vết kim châm), lõm vào bề mặt bẹ hoặc quả non và chuyển sang màu vàng trắng sau khoảng 3 - 4 ngày, sau đó chuyển sang màu đỏ cam, có vòng tròn màu vàng bao quanh và dần dần vết bệnh nổi lên thành đốm tròn màu nâu. Gây hại quanh năm, nhiều nhất là vào mùa mưa.</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Biện pháp phòng trừ: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Trồng giống sạch bệnh, chỉ được lấy giống ở vườn thanh long không nhiễm bệnh.</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Cắt bỏ những cành, quả bị bệnh, thu gom và xử lý bằng chế phẩm sinh học để làm phân bón; không vứt cành, quả bị bệnh xuống nguồn nước hoặc bỏ lại trong vườn nếu chưa qua xử lý.</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Bón phân hữu cơ hoai mục, không bón phân đạm và phun chất kích thích sinh trưởng khi cây đang bị bệnh.</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Không vận chuyển cành, quả bị bệnh sang vườn khác, không tưới cho cây lúc chiều tối.</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lastRenderedPageBreak/>
        <w:t>+ Cuối mùa khô, những cành còn phần non nên tiến hành ngắt 2-3 cm ở đầu mút cành đế thoát đọng nước trên cành, giúp thúc nhanh quá trình già hóa cành nhằm hạn chế bệnh gây hại. Không để chồi non trong mùa mưa.</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Sử dụng chế phẩm sinh học Trichoderma trộn với phân hữu cơ để tăng khả năng kiểm soát nguồn bệnh trong đất.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b/>
          <w:sz w:val="27"/>
          <w:szCs w:val="27"/>
        </w:rPr>
        <w:t xml:space="preserve">+ </w:t>
      </w:r>
      <w:r w:rsidRPr="00A74DAD">
        <w:rPr>
          <w:rFonts w:cs="Times New Roman"/>
          <w:sz w:val="27"/>
          <w:szCs w:val="27"/>
        </w:rPr>
        <w:t>Sử dụng thuốc BVTV được đăng ký phòng trừ đốm nâu/thanh long có hoạt chấ</w:t>
      </w:r>
      <w:r w:rsidR="006D7227" w:rsidRPr="00A74DAD">
        <w:rPr>
          <w:rFonts w:cs="Times New Roman"/>
          <w:sz w:val="27"/>
          <w:szCs w:val="27"/>
        </w:rPr>
        <w:t>t Azoxystrobin,</w:t>
      </w:r>
      <w:r w:rsidR="00A74DAD">
        <w:rPr>
          <w:rFonts w:cs="Times New Roman"/>
          <w:sz w:val="27"/>
          <w:szCs w:val="27"/>
        </w:rPr>
        <w:t xml:space="preserve"> Hexaconazole, </w:t>
      </w:r>
      <w:proofErr w:type="gramStart"/>
      <w:r w:rsidR="00A74DAD">
        <w:rPr>
          <w:rFonts w:cs="Times New Roman"/>
          <w:sz w:val="27"/>
          <w:szCs w:val="27"/>
        </w:rPr>
        <w:t>Chlorothalonil,…</w:t>
      </w:r>
      <w:proofErr w:type="gramEnd"/>
      <w:r w:rsidRPr="00A74DAD">
        <w:rPr>
          <w:rFonts w:cs="Times New Roman"/>
          <w:sz w:val="27"/>
          <w:szCs w:val="27"/>
        </w:rPr>
        <w:t xml:space="preserve">(theo danh mục thuốc BVTV được phép ban lưu hành tại Việt Nam được ban hành hằng năm).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b) Bệnh thán thư (</w:t>
      </w:r>
      <w:r w:rsidR="0049106E" w:rsidRPr="00A74DAD">
        <w:rPr>
          <w:rFonts w:cs="Times New Roman"/>
          <w:i/>
          <w:sz w:val="27"/>
          <w:szCs w:val="27"/>
        </w:rPr>
        <w:t>Colletotrichum gloeosporioides</w:t>
      </w:r>
      <w:r w:rsidRPr="00A74DAD">
        <w:rPr>
          <w:rFonts w:cs="Times New Roman"/>
          <w:sz w:val="27"/>
          <w:szCs w:val="27"/>
        </w:rPr>
        <w:t xml:space="preserve">)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Triệu chứng gây bệnh: Bệnh gây hại trên các bộ phận: thân, hoa và quả trước và sau thu hoạch; Trên cành, vết bệnh có màu vàng, sau đó bị phồng rộp và có màu nâu, nhiều vết bệnh liên kết lại thành mảng lớn có màu nâu đen. Vết bệnh thường xuất hiện và gây hại làm cho cành bị thối từ phần ngọn và lan rộng vào phía trong.</w:t>
      </w:r>
      <w:r w:rsidR="00A74DAD">
        <w:rPr>
          <w:rFonts w:cs="Times New Roman"/>
          <w:sz w:val="27"/>
          <w:szCs w:val="27"/>
        </w:rPr>
        <w:t xml:space="preserve"> </w:t>
      </w:r>
      <w:r w:rsidRPr="00A74DAD">
        <w:rPr>
          <w:rFonts w:cs="Times New Roman"/>
          <w:sz w:val="27"/>
          <w:szCs w:val="27"/>
        </w:rPr>
        <w:t xml:space="preserve">Trên hoa, lúc đầu vết bệnh là những chấm nhỏ li ti có màu nâu đen, vết bệnh lan rộng và làm hoa thối rất nhanh và </w:t>
      </w:r>
      <w:proofErr w:type="gramStart"/>
      <w:r w:rsidRPr="00A74DAD">
        <w:rPr>
          <w:rFonts w:cs="Times New Roman"/>
          <w:sz w:val="27"/>
          <w:szCs w:val="27"/>
        </w:rPr>
        <w:t>rụng.Trên</w:t>
      </w:r>
      <w:proofErr w:type="gramEnd"/>
      <w:r w:rsidRPr="00A74DAD">
        <w:rPr>
          <w:rFonts w:cs="Times New Roman"/>
          <w:sz w:val="27"/>
          <w:szCs w:val="27"/>
        </w:rPr>
        <w:t xml:space="preserve"> quả, vết bệnh là những đốm tròn, vùng tâm vết bệnh có màu nâu đỏ, lõm xuống, sau đó phát triển thành những m</w:t>
      </w:r>
      <w:r w:rsidR="001226DF" w:rsidRPr="00A74DAD">
        <w:rPr>
          <w:rFonts w:cs="Times New Roman"/>
          <w:sz w:val="27"/>
          <w:szCs w:val="27"/>
        </w:rPr>
        <w:t>ả</w:t>
      </w:r>
      <w:r w:rsidRPr="00A74DAD">
        <w:rPr>
          <w:rFonts w:cs="Times New Roman"/>
          <w:sz w:val="27"/>
          <w:szCs w:val="27"/>
        </w:rPr>
        <w:t>ng thối nâu đến nâu đen, có hình vòng tròn đồng tâm (khối bào tử) lõm vào vỏ quả. Bệnh gây hại quanh năm nhưng nặng nhất là vào mùa mưa, giai đoạn sau thu hoạch và tồn trữ sản phẩm.</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Biện pháp phòng trừ:</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Sử dụng giống sạch bệnh, không sản xuất giống ở khu vực vườn thanh long đã nhiễm bệnh.</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Vệ sinh sạch cỏ dại, tiến hành tỉa cành tạo thông thoáng, tỉa những cành, quả bị bệnh, thu gom đem ra xa vườn trồng tiêu hủy. Rút râu sớm sau khi nở 2-3 ngày.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Bón phân cân đối và hợp lý, sử dụng nấm đố</w:t>
      </w:r>
      <w:r w:rsidR="0070212D" w:rsidRPr="00A74DAD">
        <w:rPr>
          <w:rFonts w:cs="Times New Roman"/>
          <w:sz w:val="27"/>
          <w:szCs w:val="27"/>
        </w:rPr>
        <w:t>i kh</w:t>
      </w:r>
      <w:r w:rsidRPr="00A74DAD">
        <w:rPr>
          <w:rFonts w:cs="Times New Roman"/>
          <w:sz w:val="27"/>
          <w:szCs w:val="27"/>
        </w:rPr>
        <w:t>áng Trichoderma nhằm giúp cây sinh trưởng mạnh, chống chịu tốt với bệnh.</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b/>
          <w:sz w:val="27"/>
          <w:szCs w:val="27"/>
        </w:rPr>
        <w:t xml:space="preserve">+ </w:t>
      </w:r>
      <w:r w:rsidRPr="00A74DAD">
        <w:rPr>
          <w:rFonts w:cs="Times New Roman"/>
          <w:sz w:val="27"/>
          <w:szCs w:val="27"/>
        </w:rPr>
        <w:t>Sử dụng thuốc BVTV được đăng ký phòng trừ thán thư/thanh long có hoạt chất Mancozeb, Streptomyc</w:t>
      </w:r>
      <w:r w:rsidR="00D93807" w:rsidRPr="00A74DAD">
        <w:rPr>
          <w:rFonts w:cs="Times New Roman"/>
          <w:sz w:val="27"/>
          <w:szCs w:val="27"/>
        </w:rPr>
        <w:t>in sulfate, Polyoxin complex</w:t>
      </w:r>
      <w:r w:rsidR="00A74DAD">
        <w:rPr>
          <w:rFonts w:cs="Times New Roman"/>
          <w:sz w:val="27"/>
          <w:szCs w:val="27"/>
        </w:rPr>
        <w:t>,</w:t>
      </w:r>
      <w:bookmarkStart w:id="0" w:name="_GoBack"/>
      <w:bookmarkEnd w:id="0"/>
      <w:r w:rsidR="00D93807" w:rsidRPr="00A74DAD">
        <w:rPr>
          <w:rFonts w:cs="Times New Roman"/>
          <w:sz w:val="27"/>
          <w:szCs w:val="27"/>
        </w:rPr>
        <w:t>…</w:t>
      </w:r>
      <w:r w:rsidRPr="00A74DAD">
        <w:rPr>
          <w:rFonts w:cs="Times New Roman"/>
          <w:sz w:val="27"/>
          <w:szCs w:val="27"/>
        </w:rPr>
        <w:t>(theo danh mục thuốc BVTV đượ</w:t>
      </w:r>
      <w:r w:rsidR="00713DDB" w:rsidRPr="00A74DAD">
        <w:rPr>
          <w:rFonts w:cs="Times New Roman"/>
          <w:sz w:val="27"/>
          <w:szCs w:val="27"/>
        </w:rPr>
        <w:t>c phép</w:t>
      </w:r>
      <w:r w:rsidRPr="00A74DAD">
        <w:rPr>
          <w:rFonts w:cs="Times New Roman"/>
          <w:sz w:val="27"/>
          <w:szCs w:val="27"/>
        </w:rPr>
        <w:t xml:space="preserve"> lưu hành tại Việt Nam được ban hành hằng năm).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c) Bệnh thối quả (</w:t>
      </w:r>
      <w:r w:rsidRPr="00A74DAD">
        <w:rPr>
          <w:rFonts w:cs="Times New Roman"/>
          <w:i/>
          <w:sz w:val="27"/>
          <w:szCs w:val="27"/>
        </w:rPr>
        <w:t>Erwinia chrysanthemi</w:t>
      </w:r>
      <w:r w:rsidRPr="00A74DAD">
        <w:rPr>
          <w:rFonts w:cs="Times New Roman"/>
          <w:sz w:val="27"/>
          <w:szCs w:val="27"/>
        </w:rPr>
        <w: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Triệu chứng gây bệnh: Bệnh thường xuyên xuất hiện ở giai đoạn cây ra nụ, sau khi hoa nở (2-3 ngày sau khi phát hoa héo) và ở giai đoạn trái non. Bệnh phát triển và lây lan rất nhanh chóng nhất là trong điều kiện ẩm độ cao và mưa thường xuyên. Triệu chứng ban đầu là nụ hoặc trái có vết bị thối nhũn, có bọt khí nổi trên bề mặt vết bệnh, bên trên vết bệnh có xuất hiện lớp tơ nấm màu đen, và rất nhanh chóng lan rộng ra làm thối cả trái (sau khoảng 24 giờ). Trái bị thối ngửi có mùi hôi (mùi lên men rượu).</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Biện pháp phòng trừ: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Vệ sinh sạch cỏ dại, tiến hành tỉa cành tạo thông thoáng, tỉa những cành, quả bị bệnh, thu gom đem ra xa vườn trồng tiêu hủy.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lastRenderedPageBreak/>
        <w:t xml:space="preserve">+ Bón phân cân đối và hợp lý.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Có thể phun thuốc gốc đồng hoặc chitosan (sinh học)</w:t>
      </w:r>
      <w:r w:rsidR="001226DF" w:rsidRPr="00A74DAD">
        <w:rPr>
          <w:rFonts w:cs="Times New Roman"/>
          <w:sz w:val="27"/>
          <w:szCs w:val="27"/>
        </w:rPr>
        <w:t xml:space="preserve"> </w:t>
      </w:r>
      <w:r w:rsidRPr="00A74DAD">
        <w:rPr>
          <w:rFonts w:cs="Times New Roman"/>
          <w:sz w:val="27"/>
          <w:szCs w:val="27"/>
        </w:rPr>
        <w:t xml:space="preserve">phòng bệnh khi thời tiết thuận lợi cho bệnh phát sinh, phát triển như mưa nhiều, nóng ẩm.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d) Bệnh đốm đen (</w:t>
      </w:r>
      <w:r w:rsidRPr="00A74DAD">
        <w:rPr>
          <w:rFonts w:cs="Times New Roman"/>
          <w:i/>
          <w:sz w:val="27"/>
          <w:szCs w:val="27"/>
        </w:rPr>
        <w:t>Bipolaris cactivora</w:t>
      </w:r>
      <w:r w:rsidRPr="00A74DAD">
        <w:rPr>
          <w:rFonts w:cs="Times New Roman"/>
          <w:sz w:val="27"/>
          <w:szCs w:val="27"/>
        </w:rPr>
        <w: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Triệu chứng gây bệnh: Bệnh gây hại trên nụ hoa, ở giai đoạn mới xuất hiện vết bệnh xâm nhiễm từ rìa tai nụ hoa và lan dần vào bên trong, sau đó phát triển thành vệt có dạng elip thuôn dài, lõm ở giữa và có lớp bào tử mọc bám trên bề mặt vết bệnh. Trong một số trường hợp, bệnh tấn công ở vị trí chóp đỉnh hoa làm cho hoa bị bó chặt, không nở được (nghẽn). Ngoài ra, khi bệnh lan xuống tai quả </w:t>
      </w:r>
      <w:r w:rsidR="00453784" w:rsidRPr="00A74DAD">
        <w:rPr>
          <w:rFonts w:cs="Times New Roman"/>
          <w:sz w:val="27"/>
          <w:szCs w:val="27"/>
        </w:rPr>
        <w:t>sẽ</w:t>
      </w:r>
      <w:r w:rsidRPr="00A74DAD">
        <w:rPr>
          <w:rFonts w:cs="Times New Roman"/>
          <w:sz w:val="27"/>
          <w:szCs w:val="27"/>
        </w:rPr>
        <w:t xml:space="preserve"> giảm chất lượng thương phẩm ở giai đoạn thu hoạch bán. Gây hại chủ yếu vào mùa mưa.</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Biện pháp phòng trừ:</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Thu gom và tiêu hủy tất cả tàn dư sau khi cắt tỉa</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Bón đầy đủ phân hữu cơ có cung cấp bổ sung vi sinh vật đối kháng (</w:t>
      </w:r>
      <w:r w:rsidRPr="00A74DAD">
        <w:rPr>
          <w:rFonts w:cs="Times New Roman"/>
          <w:i/>
          <w:sz w:val="27"/>
          <w:szCs w:val="27"/>
        </w:rPr>
        <w:t>Trichoderma, Bacillus...)</w:t>
      </w:r>
      <w:r w:rsidRPr="00A74DAD">
        <w:rPr>
          <w:rFonts w:cs="Times New Roman"/>
          <w:sz w:val="27"/>
          <w:szCs w:val="27"/>
        </w:rPr>
        <w:t xml:space="preserve">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Tiến hành rút râu hoa thanh long ở thời điểm 2-3 ngày sau khi nở giúp hạn chế bệnh lây lan và tấn công quả.</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Có thể phun phủ toàn bộ trụ thanh long sau khi cắt tỉa và trước khi xử lý ra hoa nhằm giảm áp lực nguồn bệnh bằng các loại thuốc trừ nấm gốc đồng hoặc chitosan (sinh học).</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e) Bệnh vàng bẹ, rám cành:</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Tác nhân gây hại: do nhiều tác nhân. Tác nhân trực tiếp: do nhiệt độ môi trường cao gây tổn thương cành (cháy nắng). Tác nhân gián tiếp (thứ cấp): nấm </w:t>
      </w:r>
      <w:r w:rsidRPr="00A74DAD">
        <w:rPr>
          <w:rFonts w:cs="Times New Roman"/>
          <w:i/>
          <w:sz w:val="27"/>
          <w:szCs w:val="27"/>
        </w:rPr>
        <w:t>Bipolaris crustacea, Fusarium equiseti</w:t>
      </w:r>
      <w:r w:rsidRPr="00A74DAD">
        <w:rPr>
          <w:rFonts w:cs="Times New Roman"/>
          <w:sz w:val="27"/>
          <w:szCs w:val="27"/>
        </w:rPr>
        <w:t>.</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Triệu chứng bệnh: Triệu chứng ban đầu trên cành xuất hiện các vết chấm li ti hình dạng không nhất định, có màu nâu đỏ, xung quanh vết bệnh có viền màu vàng, vết bệnh sau đó lan dần ra, liên kết lại với nhau làm vàng cả bẹ (do nấm </w:t>
      </w:r>
      <w:r w:rsidRPr="00A74DAD">
        <w:rPr>
          <w:rFonts w:cs="Times New Roman"/>
          <w:i/>
          <w:sz w:val="27"/>
          <w:szCs w:val="27"/>
        </w:rPr>
        <w:t>Bipolaris crustacea</w:t>
      </w:r>
      <w:r w:rsidRPr="00A74DAD">
        <w:rPr>
          <w:rFonts w:cs="Times New Roman"/>
          <w:sz w:val="27"/>
          <w:szCs w:val="27"/>
        </w:rPr>
        <w:t>). Ngoài ra, ở phía mặt trên bẹ lúc đầu xuất hiện những vết bệnh lốm đốm có màu xanh với đường viền màu vàng xung quanh vết bệnh. Sau đó, các vết bệnh này nổi gồ lên trên bề mặt bẹ thanh long, có màu nâu xám. Các vết bệnh này lan rộng ra, liên kết lại với nhau sẽ tạo thành những m</w:t>
      </w:r>
      <w:r w:rsidR="001D0541" w:rsidRPr="00A74DAD">
        <w:rPr>
          <w:rFonts w:cs="Times New Roman"/>
          <w:sz w:val="27"/>
          <w:szCs w:val="27"/>
        </w:rPr>
        <w:t>ả</w:t>
      </w:r>
      <w:r w:rsidRPr="00A74DAD">
        <w:rPr>
          <w:rFonts w:cs="Times New Roman"/>
          <w:sz w:val="27"/>
          <w:szCs w:val="27"/>
        </w:rPr>
        <w:t>ng lớn và khi gặp điều kiện thuận lợi sẽ gây thối bẹ. Bệnh gây hại nặng trong mùa nắng.</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Biện pháp phòng trừ:</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Vệ sinh vườn sau khi thu hoạch.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Cung cấp đầy đủ nước tưới cho cây. </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Quản lý nước tốt (thoát hết nước mùa mưa, bảo đảm đủ ẩm mùa khô).</w:t>
      </w:r>
    </w:p>
    <w:p w:rsidR="0070212D"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 xml:space="preserve">+ Sử dụng vi khuẩn đối kháng </w:t>
      </w:r>
      <w:r w:rsidRPr="00A74DAD">
        <w:rPr>
          <w:rFonts w:cs="Times New Roman"/>
          <w:i/>
          <w:sz w:val="27"/>
          <w:szCs w:val="27"/>
        </w:rPr>
        <w:t>Bacillus</w:t>
      </w:r>
      <w:r w:rsidRPr="00A74DAD">
        <w:rPr>
          <w:rFonts w:cs="Times New Roman"/>
          <w:sz w:val="27"/>
          <w:szCs w:val="27"/>
        </w:rPr>
        <w:t xml:space="preserve"> để hạn chế nấm </w:t>
      </w:r>
      <w:r w:rsidRPr="00A74DAD">
        <w:rPr>
          <w:rFonts w:cs="Times New Roman"/>
          <w:i/>
          <w:sz w:val="27"/>
          <w:szCs w:val="27"/>
        </w:rPr>
        <w:t>Bipolaris crustacea, Fusarium equiseti</w:t>
      </w:r>
      <w:r w:rsidRPr="00A74DAD">
        <w:rPr>
          <w:rFonts w:cs="Times New Roman"/>
          <w:sz w:val="27"/>
          <w:szCs w:val="27"/>
        </w:rPr>
        <w:t xml:space="preserve"> ở mức độ</w:t>
      </w:r>
      <w:r w:rsidR="0070212D" w:rsidRPr="00A74DAD">
        <w:rPr>
          <w:rFonts w:cs="Times New Roman"/>
          <w:sz w:val="27"/>
          <w:szCs w:val="27"/>
        </w:rPr>
        <w:t xml:space="preserve"> khá.</w:t>
      </w:r>
    </w:p>
    <w:p w:rsidR="0070212D" w:rsidRPr="00A74DAD" w:rsidRDefault="001673B5" w:rsidP="00A74DAD">
      <w:pPr>
        <w:spacing w:before="120" w:after="0" w:line="240" w:lineRule="auto"/>
        <w:ind w:firstLine="720"/>
        <w:jc w:val="both"/>
        <w:rPr>
          <w:rFonts w:cs="Times New Roman"/>
          <w:sz w:val="27"/>
          <w:szCs w:val="27"/>
        </w:rPr>
      </w:pPr>
      <w:r w:rsidRPr="00A74DAD">
        <w:rPr>
          <w:rFonts w:eastAsia="Times New Roman" w:cs="Times New Roman"/>
          <w:b/>
          <w:sz w:val="27"/>
          <w:szCs w:val="27"/>
        </w:rPr>
        <w:lastRenderedPageBreak/>
        <w:t>III. Thu hoạch, sơ chế, chế biến và bảo quản</w:t>
      </w:r>
    </w:p>
    <w:p w:rsidR="001673B5" w:rsidRPr="00A74DAD" w:rsidRDefault="0070212D" w:rsidP="00A74DAD">
      <w:pPr>
        <w:spacing w:before="120" w:after="0" w:line="240" w:lineRule="auto"/>
        <w:ind w:firstLine="720"/>
        <w:jc w:val="both"/>
        <w:rPr>
          <w:rFonts w:cs="Times New Roman"/>
          <w:b/>
          <w:sz w:val="27"/>
          <w:szCs w:val="27"/>
        </w:rPr>
      </w:pPr>
      <w:r w:rsidRPr="00A74DAD">
        <w:rPr>
          <w:rFonts w:cs="Times New Roman"/>
          <w:b/>
          <w:sz w:val="27"/>
          <w:szCs w:val="27"/>
        </w:rPr>
        <w:t xml:space="preserve">1. </w:t>
      </w:r>
      <w:r w:rsidR="001673B5" w:rsidRPr="00A74DAD">
        <w:rPr>
          <w:rFonts w:cs="Times New Roman"/>
          <w:b/>
          <w:sz w:val="27"/>
          <w:szCs w:val="27"/>
        </w:rPr>
        <w:t xml:space="preserve">Thu hoạch </w:t>
      </w:r>
    </w:p>
    <w:p w:rsidR="001673B5" w:rsidRPr="00A74DAD" w:rsidRDefault="001673B5" w:rsidP="00A74DAD">
      <w:pPr>
        <w:spacing w:before="120" w:after="0" w:line="240" w:lineRule="auto"/>
        <w:ind w:firstLine="720"/>
        <w:jc w:val="both"/>
        <w:rPr>
          <w:rFonts w:cs="Times New Roman"/>
          <w:b/>
          <w:sz w:val="27"/>
          <w:szCs w:val="27"/>
        </w:rPr>
      </w:pPr>
      <w:r w:rsidRPr="00A74DAD">
        <w:rPr>
          <w:rFonts w:cs="Times New Roman"/>
          <w:sz w:val="27"/>
          <w:szCs w:val="27"/>
        </w:rPr>
        <w:t>Thu hoạch trong khoảng từ</w:t>
      </w:r>
      <w:r w:rsidR="002D0A11" w:rsidRPr="00A74DAD">
        <w:rPr>
          <w:rFonts w:cs="Times New Roman"/>
          <w:sz w:val="27"/>
          <w:szCs w:val="27"/>
        </w:rPr>
        <w:t xml:space="preserve"> 28-</w:t>
      </w:r>
      <w:r w:rsidRPr="00A74DAD">
        <w:rPr>
          <w:rFonts w:cs="Times New Roman"/>
          <w:sz w:val="27"/>
          <w:szCs w:val="27"/>
        </w:rPr>
        <w:t>32 ngày sau khi hoa nở tùy vào mùa vụ để quả</w:t>
      </w:r>
      <w:r w:rsidRPr="00A74DAD">
        <w:rPr>
          <w:rFonts w:cs="Times New Roman"/>
          <w:b/>
          <w:sz w:val="27"/>
          <w:szCs w:val="27"/>
        </w:rPr>
        <w:t xml:space="preserve"> </w:t>
      </w:r>
      <w:r w:rsidRPr="00A74DAD">
        <w:rPr>
          <w:rFonts w:cs="Times New Roman"/>
          <w:sz w:val="27"/>
          <w:szCs w:val="27"/>
        </w:rPr>
        <w:t>có chất lượng ngon nhất và bảo quản lâu hơn.</w:t>
      </w:r>
    </w:p>
    <w:p w:rsidR="001673B5" w:rsidRPr="00A74DAD" w:rsidRDefault="001673B5" w:rsidP="00A74DAD">
      <w:pPr>
        <w:spacing w:before="120" w:after="0" w:line="240" w:lineRule="auto"/>
        <w:ind w:firstLine="720"/>
        <w:jc w:val="both"/>
        <w:rPr>
          <w:rFonts w:cs="Times New Roman"/>
          <w:b/>
          <w:sz w:val="27"/>
          <w:szCs w:val="27"/>
        </w:rPr>
      </w:pPr>
      <w:r w:rsidRPr="00A74DAD">
        <w:rPr>
          <w:rFonts w:cs="Times New Roman"/>
          <w:sz w:val="27"/>
          <w:szCs w:val="27"/>
        </w:rPr>
        <w:t>Thời điểm thu hoạch tốt nhất là vào lúc sáng sớm hoặc chiều mát. Tránh ánh</w:t>
      </w:r>
      <w:r w:rsidRPr="00A74DAD">
        <w:rPr>
          <w:rFonts w:cs="Times New Roman"/>
          <w:b/>
          <w:sz w:val="27"/>
          <w:szCs w:val="27"/>
        </w:rPr>
        <w:t xml:space="preserve"> </w:t>
      </w:r>
      <w:r w:rsidRPr="00A74DAD">
        <w:rPr>
          <w:rFonts w:cs="Times New Roman"/>
          <w:sz w:val="27"/>
          <w:szCs w:val="27"/>
        </w:rPr>
        <w:t>nắng gay gắt chiếu trực tiếp vào trái làm tăng nhiệt độ trong trái, gây mất nước ảnh hưởng đến chất lượng và thời gian bảo quản.</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Dụng cụ thu hoạch phải sắc, bén (kéo, dao...). Trái sau khi cắt không được để tiếp xúc trực tiếp với đất, phải được đựng trong giỏ nhựa (giỏ tre...), để trong mát, phân loại sơ bộ và vận chuyển ngay về nhà đóng gói càng sớm càng tốt, không để lâu ngoài vườn.</w:t>
      </w:r>
      <w:r w:rsidRPr="00A74DAD">
        <w:rPr>
          <w:rFonts w:cs="Times New Roman"/>
          <w:sz w:val="27"/>
          <w:szCs w:val="27"/>
        </w:rPr>
        <w:tab/>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Điểm chờ thu gom có bóng mát hoặc có mái che, nếu nền đất phải trải bạt lót cách ly với mặt đất.</w:t>
      </w:r>
    </w:p>
    <w:p w:rsidR="001673B5" w:rsidRPr="00A74DAD" w:rsidRDefault="0070212D" w:rsidP="00A74DAD">
      <w:pPr>
        <w:spacing w:before="120" w:after="0" w:line="240" w:lineRule="auto"/>
        <w:ind w:firstLine="720"/>
        <w:jc w:val="both"/>
        <w:rPr>
          <w:rFonts w:cs="Times New Roman"/>
          <w:b/>
          <w:sz w:val="27"/>
          <w:szCs w:val="27"/>
        </w:rPr>
      </w:pPr>
      <w:r w:rsidRPr="00A74DAD">
        <w:rPr>
          <w:rFonts w:cs="Times New Roman"/>
          <w:b/>
          <w:sz w:val="27"/>
          <w:szCs w:val="27"/>
        </w:rPr>
        <w:t xml:space="preserve">2. </w:t>
      </w:r>
      <w:r w:rsidR="001673B5" w:rsidRPr="00A74DAD">
        <w:rPr>
          <w:rFonts w:cs="Times New Roman"/>
          <w:b/>
          <w:sz w:val="27"/>
          <w:szCs w:val="27"/>
        </w:rPr>
        <w:t>Vận chuyển</w:t>
      </w:r>
    </w:p>
    <w:p w:rsidR="001673B5"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Không xếp quả quá đầy sọt khi vận chuyển, sọt chứa phải được lót kỹ, từng lớp nên được lót bằng giấy hoặc vật liệu phù hợp để tránh va chạm, gây tổn thương quả và đảm bảo che nắng, mưa trong quá trình vận chuyển.</w:t>
      </w:r>
    </w:p>
    <w:p w:rsidR="001673B5" w:rsidRPr="00A74DAD" w:rsidRDefault="001673B5" w:rsidP="00A74DAD">
      <w:pPr>
        <w:spacing w:before="120" w:after="0" w:line="240" w:lineRule="auto"/>
        <w:ind w:firstLine="720"/>
        <w:jc w:val="both"/>
        <w:rPr>
          <w:rFonts w:cs="Times New Roman"/>
          <w:b/>
          <w:sz w:val="27"/>
          <w:szCs w:val="27"/>
        </w:rPr>
      </w:pPr>
      <w:r w:rsidRPr="00A74DAD">
        <w:rPr>
          <w:rFonts w:cs="Times New Roman"/>
          <w:b/>
          <w:sz w:val="27"/>
          <w:szCs w:val="27"/>
        </w:rPr>
        <w:t>3. Bảo quản</w:t>
      </w:r>
    </w:p>
    <w:p w:rsidR="0034340E" w:rsidRPr="00A74DAD" w:rsidRDefault="001673B5" w:rsidP="00A74DAD">
      <w:pPr>
        <w:spacing w:before="120" w:after="0" w:line="240" w:lineRule="auto"/>
        <w:ind w:firstLine="720"/>
        <w:jc w:val="both"/>
        <w:rPr>
          <w:rFonts w:cs="Times New Roman"/>
          <w:sz w:val="27"/>
          <w:szCs w:val="27"/>
        </w:rPr>
      </w:pPr>
      <w:r w:rsidRPr="00A74DAD">
        <w:rPr>
          <w:rFonts w:cs="Times New Roman"/>
          <w:sz w:val="27"/>
          <w:szCs w:val="27"/>
        </w:rPr>
        <w:t>Nơi bảo quản quả phải sạch sẽ, ít có nguy cơ gây ô nhiễm sản phẩm. Để tránh nguy cơ nhiễm chéo, các quả vừa mới thu hoạch không được đặt gần các quả đã sơ chế và đóng gói. Sau khi đóng gói cần được đánh dấu đầy đủ thông tin để đảm bảo yêu cầu truy xuất nguồn gốc sản phẩm khi có sự cố xảy ra.</w:t>
      </w:r>
    </w:p>
    <w:sectPr w:rsidR="0034340E" w:rsidRPr="00A74DAD" w:rsidSect="00B574EA">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F83" w:rsidRDefault="007F5F83" w:rsidP="001673B5">
      <w:pPr>
        <w:spacing w:after="0" w:line="240" w:lineRule="auto"/>
      </w:pPr>
      <w:r>
        <w:separator/>
      </w:r>
    </w:p>
  </w:endnote>
  <w:endnote w:type="continuationSeparator" w:id="0">
    <w:p w:rsidR="007F5F83" w:rsidRDefault="007F5F83" w:rsidP="0016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F83" w:rsidRDefault="007F5F83" w:rsidP="001673B5">
      <w:pPr>
        <w:spacing w:after="0" w:line="240" w:lineRule="auto"/>
      </w:pPr>
      <w:r>
        <w:separator/>
      </w:r>
    </w:p>
  </w:footnote>
  <w:footnote w:type="continuationSeparator" w:id="0">
    <w:p w:rsidR="007F5F83" w:rsidRDefault="007F5F83" w:rsidP="001673B5">
      <w:pPr>
        <w:spacing w:after="0" w:line="240" w:lineRule="auto"/>
      </w:pPr>
      <w:r>
        <w:continuationSeparator/>
      </w:r>
    </w:p>
  </w:footnote>
  <w:footnote w:id="1">
    <w:p w:rsidR="001673B5" w:rsidRPr="00E875FF" w:rsidRDefault="001673B5" w:rsidP="001673B5">
      <w:pPr>
        <w:pStyle w:val="FootnoteText"/>
        <w:rPr>
          <w:rFonts w:ascii="Times New Roman" w:hAnsi="Times New Roman" w:cs="Times New Roman"/>
          <w:color w:val="FF0000"/>
        </w:rPr>
      </w:pPr>
      <w:r w:rsidRPr="00DE3F4B">
        <w:rPr>
          <w:rStyle w:val="FootnoteReference"/>
          <w:rFonts w:ascii="Times New Roman" w:hAnsi="Times New Roman" w:cs="Times New Roman"/>
        </w:rPr>
        <w:footnoteRef/>
      </w:r>
      <w:r w:rsidRPr="00DE3F4B">
        <w:rPr>
          <w:rFonts w:ascii="Times New Roman" w:hAnsi="Times New Roman" w:cs="Times New Roman"/>
        </w:rPr>
        <w:t xml:space="preserve"> </w:t>
      </w:r>
      <w:r w:rsidRPr="00E875FF">
        <w:rPr>
          <w:rFonts w:ascii="Times New Roman" w:hAnsi="Times New Roman" w:cs="Times New Roman"/>
          <w:color w:val="FF0000"/>
        </w:rPr>
        <w:t>Có thể thay thế phân chuồng bằng phân hữu cơ vi sinh với liều lượng: năm nhất 2kg/trụ/năm, năm 2: 4kg/trụ/năm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40E"/>
    <w:multiLevelType w:val="multilevel"/>
    <w:tmpl w:val="7FE286C8"/>
    <w:lvl w:ilvl="0">
      <w:start w:val="1"/>
      <w:numFmt w:val="decimal"/>
      <w:lvlText w:val="%1."/>
      <w:lvlJc w:val="left"/>
      <w:pPr>
        <w:ind w:left="927"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59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B5"/>
    <w:rsid w:val="000065F2"/>
    <w:rsid w:val="00013E97"/>
    <w:rsid w:val="00066E15"/>
    <w:rsid w:val="0009335C"/>
    <w:rsid w:val="000A3150"/>
    <w:rsid w:val="000E6CB5"/>
    <w:rsid w:val="001226DF"/>
    <w:rsid w:val="001673B5"/>
    <w:rsid w:val="001963EC"/>
    <w:rsid w:val="001D0541"/>
    <w:rsid w:val="001F2240"/>
    <w:rsid w:val="00233F71"/>
    <w:rsid w:val="00272BD8"/>
    <w:rsid w:val="002A0B70"/>
    <w:rsid w:val="002D0A11"/>
    <w:rsid w:val="003206E7"/>
    <w:rsid w:val="00324EB5"/>
    <w:rsid w:val="0034340E"/>
    <w:rsid w:val="00370B2A"/>
    <w:rsid w:val="00453784"/>
    <w:rsid w:val="004710FC"/>
    <w:rsid w:val="004742A9"/>
    <w:rsid w:val="0049106E"/>
    <w:rsid w:val="004A5270"/>
    <w:rsid w:val="00507C87"/>
    <w:rsid w:val="00531FD2"/>
    <w:rsid w:val="005476ED"/>
    <w:rsid w:val="005913EC"/>
    <w:rsid w:val="005D44C3"/>
    <w:rsid w:val="00622729"/>
    <w:rsid w:val="006B3B88"/>
    <w:rsid w:val="006D7227"/>
    <w:rsid w:val="0070212D"/>
    <w:rsid w:val="007023DE"/>
    <w:rsid w:val="00712949"/>
    <w:rsid w:val="00713DDB"/>
    <w:rsid w:val="00744034"/>
    <w:rsid w:val="00752ED5"/>
    <w:rsid w:val="00785729"/>
    <w:rsid w:val="007C309F"/>
    <w:rsid w:val="007C4796"/>
    <w:rsid w:val="007F5F83"/>
    <w:rsid w:val="008D0BC1"/>
    <w:rsid w:val="00902949"/>
    <w:rsid w:val="00931C9C"/>
    <w:rsid w:val="00981AB7"/>
    <w:rsid w:val="00983870"/>
    <w:rsid w:val="009C11B0"/>
    <w:rsid w:val="009D30CB"/>
    <w:rsid w:val="00A746EC"/>
    <w:rsid w:val="00A74DAD"/>
    <w:rsid w:val="00AE66F5"/>
    <w:rsid w:val="00AF5D18"/>
    <w:rsid w:val="00B11210"/>
    <w:rsid w:val="00B17421"/>
    <w:rsid w:val="00B426BF"/>
    <w:rsid w:val="00B42B24"/>
    <w:rsid w:val="00B5019C"/>
    <w:rsid w:val="00B574EA"/>
    <w:rsid w:val="00BA4BBF"/>
    <w:rsid w:val="00C16B90"/>
    <w:rsid w:val="00C37776"/>
    <w:rsid w:val="00C66976"/>
    <w:rsid w:val="00C81EDD"/>
    <w:rsid w:val="00CA6DE6"/>
    <w:rsid w:val="00CE2219"/>
    <w:rsid w:val="00D83750"/>
    <w:rsid w:val="00D93807"/>
    <w:rsid w:val="00E01740"/>
    <w:rsid w:val="00E249B1"/>
    <w:rsid w:val="00E875FF"/>
    <w:rsid w:val="00EB3CA6"/>
    <w:rsid w:val="00EE7B5F"/>
    <w:rsid w:val="00EF22A4"/>
    <w:rsid w:val="00F155AF"/>
    <w:rsid w:val="00F23D93"/>
    <w:rsid w:val="00FC3D92"/>
    <w:rsid w:val="00FC5484"/>
    <w:rsid w:val="00FE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FFDA"/>
  <w15:docId w15:val="{0D2174A9-8D2F-47EC-9C1D-33BA6942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3B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167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73B5"/>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1673B5"/>
    <w:rPr>
      <w:sz w:val="20"/>
      <w:szCs w:val="20"/>
    </w:rPr>
  </w:style>
  <w:style w:type="character" w:styleId="FootnoteReference">
    <w:name w:val="footnote reference"/>
    <w:basedOn w:val="DefaultParagraphFont"/>
    <w:uiPriority w:val="99"/>
    <w:semiHidden/>
    <w:unhideWhenUsed/>
    <w:rsid w:val="001673B5"/>
    <w:rPr>
      <w:vertAlign w:val="superscript"/>
    </w:rPr>
  </w:style>
  <w:style w:type="table" w:styleId="TableGrid">
    <w:name w:val="Table Grid"/>
    <w:basedOn w:val="TableNormal"/>
    <w:uiPriority w:val="39"/>
    <w:rsid w:val="00167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2025-09-18T01:54:00Z</dcterms:created>
  <dcterms:modified xsi:type="dcterms:W3CDTF">2025-09-18T02:21:00Z</dcterms:modified>
</cp:coreProperties>
</file>